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2166B38B" w14:textId="023D810C" w:rsidR="00D436A7" w:rsidRDefault="00D436A7" w:rsidP="00451CB6">
      <w:pPr>
        <w:spacing w:after="0" w:line="240" w:lineRule="auto"/>
        <w:jc w:val="center"/>
        <w:rPr>
          <w:rFonts w:ascii="Times New Roman" w:eastAsia="Times New Roman" w:hAnsi="Times New Roman" w:cs="Times New Roman"/>
          <w:b/>
          <w:bCs/>
          <w:sz w:val="24"/>
          <w:szCs w:val="24"/>
        </w:rPr>
      </w:pPr>
      <w:r w:rsidRPr="000258CF">
        <w:rPr>
          <w:rFonts w:ascii="Times New Roman" w:eastAsia="Arial Unicode MS" w:hAnsi="Times New Roman" w:cs="Times New Roman"/>
          <w:noProof/>
          <w:color w:val="000000"/>
          <w:kern w:val="0"/>
          <w:sz w:val="24"/>
          <w:szCs w:val="24"/>
          <w:bdr w:val="nil"/>
          <w14:ligatures w14:val="none"/>
        </w:rPr>
        <w:drawing>
          <wp:inline distT="0" distB="0" distL="0" distR="0" wp14:anchorId="0C8C6947" wp14:editId="01AF79F4">
            <wp:extent cx="842645" cy="82677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645" cy="826770"/>
                    </a:xfrm>
                    <a:prstGeom prst="rect">
                      <a:avLst/>
                    </a:prstGeom>
                    <a:noFill/>
                    <a:ln>
                      <a:noFill/>
                    </a:ln>
                  </pic:spPr>
                </pic:pic>
              </a:graphicData>
            </a:graphic>
          </wp:inline>
        </w:drawing>
      </w:r>
    </w:p>
    <w:p w14:paraId="39A47840" w14:textId="77777777" w:rsidR="00C43710"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kern w:val="0"/>
          <w:sz w:val="24"/>
          <w:szCs w:val="24"/>
          <w:bdr w:val="nil"/>
          <w14:ligatures w14:val="none"/>
        </w:rPr>
      </w:pPr>
    </w:p>
    <w:p w14:paraId="254CF18B" w14:textId="5B9D2591"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b/>
          <w:color w:val="000000"/>
          <w:kern w:val="0"/>
          <w:sz w:val="24"/>
          <w:szCs w:val="24"/>
          <w:bdr w:val="nil"/>
          <w14:ligatures w14:val="none"/>
        </w:rPr>
        <w:t>ŠIAULIŲ ILGALAIKIO GYDYMO IR GERIATRIJOS CENTRAS</w:t>
      </w:r>
    </w:p>
    <w:p w14:paraId="13DB2589" w14:textId="2AACBC3D"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 xml:space="preserve">Viešoji įstaiga, Vilniaus g. 125, LT-76354  Šiauliai, tel. +370 41 524 122, el. p. </w:t>
      </w:r>
      <w:hyperlink r:id="rId9" w:history="1">
        <w:r w:rsidRPr="000258CF">
          <w:rPr>
            <w:rStyle w:val="Hipersaitas"/>
            <w:rFonts w:ascii="Times New Roman" w:eastAsia="Arial Unicode MS" w:hAnsi="Times New Roman" w:cs="Times New Roman"/>
            <w:kern w:val="0"/>
            <w:sz w:val="24"/>
            <w:szCs w:val="24"/>
            <w:bdr w:val="nil"/>
            <w14:ligatures w14:val="none"/>
          </w:rPr>
          <w:t>info@gerc.lt</w:t>
        </w:r>
      </w:hyperlink>
      <w:r w:rsidRPr="000258CF">
        <w:rPr>
          <w:rFonts w:ascii="Times New Roman" w:eastAsia="Arial Unicode MS" w:hAnsi="Times New Roman" w:cs="Times New Roman"/>
          <w:color w:val="000000"/>
          <w:kern w:val="0"/>
          <w:sz w:val="24"/>
          <w:szCs w:val="24"/>
          <w:bdr w:val="nil"/>
          <w14:ligatures w14:val="none"/>
        </w:rPr>
        <w:t>.</w:t>
      </w:r>
    </w:p>
    <w:p w14:paraId="593BA98C" w14:textId="77777777"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Duomenys kaupiami ir saugomi Juridinių asmenų registre, kodas 145378272</w:t>
      </w:r>
    </w:p>
    <w:p w14:paraId="5FD0EE66" w14:textId="77777777" w:rsidR="00C43710" w:rsidRDefault="00C43710" w:rsidP="00C43710">
      <w:pPr>
        <w:pBdr>
          <w:top w:val="nil"/>
          <w:left w:val="nil"/>
          <w:bottom w:val="nil"/>
          <w:right w:val="nil"/>
          <w:between w:val="nil"/>
          <w:bar w:val="nil"/>
        </w:pBdr>
        <w:suppressAutoHyphens/>
        <w:spacing w:after="0" w:line="240" w:lineRule="auto"/>
        <w:ind w:left="3888" w:firstLine="1296"/>
        <w:rPr>
          <w:rFonts w:ascii="Times New Roman" w:eastAsia="Arial Unicode MS" w:hAnsi="Times New Roman" w:cs="Times New Roman"/>
          <w:color w:val="000000"/>
          <w:kern w:val="0"/>
          <w:sz w:val="24"/>
          <w:szCs w:val="24"/>
          <w:bdr w:val="nil"/>
          <w14:ligatures w14:val="none"/>
        </w:rPr>
      </w:pPr>
    </w:p>
    <w:p w14:paraId="272DF073" w14:textId="77777777" w:rsidR="00972F37"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TVIRTINU</w:t>
      </w:r>
    </w:p>
    <w:p w14:paraId="79DC64E7" w14:textId="0E4C7B96" w:rsidR="00C43710" w:rsidRPr="00972F37"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b/>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 xml:space="preserve">VšĮ Šiaulių ilgalaikio gydymo ir </w:t>
      </w:r>
      <w:proofErr w:type="spellStart"/>
      <w:r w:rsidRPr="000258CF">
        <w:rPr>
          <w:rFonts w:ascii="Times New Roman" w:eastAsia="Arial Unicode MS" w:hAnsi="Times New Roman" w:cs="Times New Roman"/>
          <w:color w:val="000000"/>
          <w:kern w:val="0"/>
          <w:sz w:val="24"/>
          <w:szCs w:val="24"/>
          <w:bdr w:val="nil"/>
          <w14:ligatures w14:val="none"/>
        </w:rPr>
        <w:t>geriatrijos</w:t>
      </w:r>
      <w:proofErr w:type="spellEnd"/>
      <w:r w:rsidRPr="000258CF">
        <w:rPr>
          <w:rFonts w:ascii="Times New Roman" w:eastAsia="Arial Unicode MS" w:hAnsi="Times New Roman" w:cs="Times New Roman"/>
          <w:color w:val="000000"/>
          <w:kern w:val="0"/>
          <w:sz w:val="24"/>
          <w:szCs w:val="24"/>
          <w:bdr w:val="nil"/>
          <w14:ligatures w14:val="none"/>
        </w:rPr>
        <w:t xml:space="preserve"> centras</w:t>
      </w:r>
    </w:p>
    <w:p w14:paraId="1717F4E5" w14:textId="77777777" w:rsidR="00C43710" w:rsidRPr="000258CF"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Direktorė</w:t>
      </w:r>
    </w:p>
    <w:p w14:paraId="0D1ABC27" w14:textId="77777777" w:rsidR="00C43710" w:rsidRPr="000258CF" w:rsidRDefault="00C43710" w:rsidP="00D436A7">
      <w:pPr>
        <w:pBdr>
          <w:top w:val="nil"/>
          <w:left w:val="nil"/>
          <w:bottom w:val="nil"/>
          <w:right w:val="nil"/>
          <w:between w:val="nil"/>
          <w:bar w:val="nil"/>
        </w:pBdr>
        <w:suppressAutoHyphens/>
        <w:spacing w:after="0" w:line="240" w:lineRule="auto"/>
        <w:ind w:left="4395"/>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 xml:space="preserve">Inga </w:t>
      </w:r>
      <w:proofErr w:type="spellStart"/>
      <w:r w:rsidRPr="000258CF">
        <w:rPr>
          <w:rFonts w:ascii="Times New Roman" w:eastAsia="Arial Unicode MS" w:hAnsi="Times New Roman" w:cs="Times New Roman"/>
          <w:color w:val="000000"/>
          <w:kern w:val="0"/>
          <w:sz w:val="24"/>
          <w:szCs w:val="24"/>
          <w:bdr w:val="nil"/>
          <w14:ligatures w14:val="none"/>
        </w:rPr>
        <w:t>Tamosinaitė</w:t>
      </w:r>
      <w:proofErr w:type="spellEnd"/>
    </w:p>
    <w:p w14:paraId="55B0D82B" w14:textId="6597F542" w:rsidR="00C43710" w:rsidRDefault="00C43710" w:rsidP="00D436A7">
      <w:pPr>
        <w:pBdr>
          <w:top w:val="nil"/>
          <w:left w:val="nil"/>
          <w:bottom w:val="nil"/>
          <w:right w:val="nil"/>
          <w:between w:val="nil"/>
          <w:bar w:val="nil"/>
        </w:pBdr>
        <w:suppressAutoHyphens/>
        <w:spacing w:after="0" w:line="240" w:lineRule="auto"/>
        <w:ind w:left="4395"/>
        <w:jc w:val="both"/>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color w:val="000000"/>
          <w:kern w:val="0"/>
          <w:sz w:val="24"/>
          <w:szCs w:val="24"/>
          <w:bdr w:val="nil"/>
          <w14:ligatures w14:val="none"/>
        </w:rPr>
        <w:t>2025-</w:t>
      </w:r>
      <w:r w:rsidR="00A03798">
        <w:rPr>
          <w:rFonts w:ascii="Times New Roman" w:eastAsia="Arial Unicode MS" w:hAnsi="Times New Roman" w:cs="Times New Roman"/>
          <w:color w:val="000000"/>
          <w:kern w:val="0"/>
          <w:sz w:val="24"/>
          <w:szCs w:val="24"/>
          <w:bdr w:val="nil"/>
          <w14:ligatures w14:val="none"/>
        </w:rPr>
        <w:t>10-</w:t>
      </w:r>
      <w:r w:rsidR="009A5600">
        <w:rPr>
          <w:rFonts w:ascii="Times New Roman" w:eastAsia="Arial Unicode MS" w:hAnsi="Times New Roman" w:cs="Times New Roman"/>
          <w:color w:val="000000"/>
          <w:kern w:val="0"/>
          <w:sz w:val="24"/>
          <w:szCs w:val="24"/>
          <w:bdr w:val="nil"/>
          <w14:ligatures w14:val="none"/>
        </w:rPr>
        <w:t>24</w:t>
      </w:r>
    </w:p>
    <w:p w14:paraId="6C9940DD" w14:textId="77777777" w:rsidR="00C43710" w:rsidRDefault="00C43710" w:rsidP="00C4371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p>
    <w:p w14:paraId="04F6042C" w14:textId="5F9A453F" w:rsidR="00C43710" w:rsidRPr="000258CF" w:rsidRDefault="009A5600" w:rsidP="00C43710">
      <w:pPr>
        <w:pBdr>
          <w:top w:val="nil"/>
          <w:left w:val="nil"/>
          <w:bottom w:val="nil"/>
          <w:right w:val="nil"/>
          <w:between w:val="nil"/>
          <w:bar w:val="nil"/>
        </w:pBdr>
        <w:spacing w:after="0" w:line="240" w:lineRule="auto"/>
        <w:jc w:val="center"/>
        <w:rPr>
          <w:rFonts w:ascii="Times New Roman" w:hAnsi="Times New Roman" w:cs="Times New Roman"/>
          <w:b/>
          <w:bCs/>
          <w:color w:val="000000"/>
          <w:kern w:val="0"/>
          <w:sz w:val="24"/>
          <w:szCs w:val="24"/>
        </w:rPr>
      </w:pPr>
      <w:r w:rsidRPr="009A5600">
        <w:rPr>
          <w:rFonts w:ascii="Times New Roman" w:eastAsia="Arial Unicode MS" w:hAnsi="Times New Roman" w:cs="Times New Roman"/>
          <w:b/>
          <w:bCs/>
          <w:caps/>
          <w:color w:val="000000"/>
          <w:spacing w:val="4"/>
          <w:kern w:val="0"/>
          <w:sz w:val="24"/>
          <w:szCs w:val="24"/>
          <w:bdr w:val="nil"/>
          <w14:ligatures w14:val="none"/>
        </w:rPr>
        <w:t>Medicininės apskaitos dokumentų ir kokybės vadybos sistemos įrašų blank</w:t>
      </w:r>
      <w:r>
        <w:rPr>
          <w:rFonts w:ascii="Times New Roman" w:eastAsia="Arial Unicode MS" w:hAnsi="Times New Roman" w:cs="Times New Roman"/>
          <w:b/>
          <w:bCs/>
          <w:caps/>
          <w:color w:val="000000"/>
          <w:spacing w:val="4"/>
          <w:kern w:val="0"/>
          <w:sz w:val="24"/>
          <w:szCs w:val="24"/>
          <w:bdr w:val="nil"/>
          <w14:ligatures w14:val="none"/>
        </w:rPr>
        <w:t xml:space="preserve">ų </w:t>
      </w:r>
      <w:r w:rsidR="00712766">
        <w:rPr>
          <w:rFonts w:ascii="Times New Roman" w:eastAsia="Arial Unicode MS" w:hAnsi="Times New Roman" w:cs="Times New Roman"/>
          <w:b/>
          <w:bCs/>
          <w:caps/>
          <w:color w:val="000000"/>
          <w:spacing w:val="4"/>
          <w:kern w:val="0"/>
          <w:sz w:val="24"/>
          <w:szCs w:val="24"/>
          <w:bdr w:val="nil"/>
          <w14:ligatures w14:val="none"/>
        </w:rPr>
        <w:t>M</w:t>
      </w:r>
      <w:r w:rsidR="00C43710" w:rsidRPr="000258CF">
        <w:rPr>
          <w:rFonts w:ascii="Times New Roman" w:eastAsia="Arial Unicode MS" w:hAnsi="Times New Roman" w:cs="Times New Roman"/>
          <w:b/>
          <w:bCs/>
          <w:caps/>
          <w:color w:val="000000"/>
          <w:spacing w:val="4"/>
          <w:kern w:val="0"/>
          <w:sz w:val="24"/>
          <w:szCs w:val="24"/>
          <w:bdr w:val="nil"/>
          <w14:ligatures w14:val="none"/>
        </w:rPr>
        <w:t>AŽOS VERTĖS PIRKIMO SKELBIAMOS APKLAUSOS SĄLYGOS</w:t>
      </w:r>
    </w:p>
    <w:p w14:paraId="6D0AB2DF" w14:textId="77777777" w:rsidR="00C43710" w:rsidRPr="000258CF" w:rsidRDefault="00C43710" w:rsidP="00C43710">
      <w:pPr>
        <w:pBdr>
          <w:top w:val="nil"/>
          <w:left w:val="nil"/>
          <w:bottom w:val="nil"/>
          <w:right w:val="nil"/>
          <w:between w:val="nil"/>
          <w:bar w:val="nil"/>
        </w:pBdr>
        <w:spacing w:after="0" w:line="240" w:lineRule="auto"/>
        <w:jc w:val="center"/>
        <w:rPr>
          <w:rFonts w:ascii="Times New Roman" w:eastAsia="Arial Unicode MS" w:hAnsi="Times New Roman" w:cs="Times New Roman"/>
          <w:b/>
          <w:bCs/>
          <w:kern w:val="0"/>
          <w:sz w:val="24"/>
          <w:szCs w:val="24"/>
          <w:bdr w:val="nil"/>
          <w14:ligatures w14:val="none"/>
        </w:rPr>
      </w:pPr>
    </w:p>
    <w:p w14:paraId="7AD97F4F" w14:textId="4E7CF944" w:rsidR="00C43710" w:rsidRPr="000258CF" w:rsidRDefault="00C43710" w:rsidP="00C437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kern w:val="0"/>
          <w:sz w:val="24"/>
          <w:szCs w:val="24"/>
          <w:bdr w:val="nil"/>
          <w14:ligatures w14:val="none"/>
        </w:rPr>
      </w:pPr>
      <w:r w:rsidRPr="000258CF">
        <w:rPr>
          <w:rFonts w:ascii="Times New Roman" w:eastAsia="Arial Unicode MS" w:hAnsi="Times New Roman" w:cs="Times New Roman"/>
          <w:b/>
          <w:bCs/>
          <w:kern w:val="0"/>
          <w:sz w:val="24"/>
          <w:szCs w:val="24"/>
          <w:bdr w:val="nil"/>
          <w14:ligatures w14:val="none"/>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234044E8"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r w:rsidR="00C054C4">
        <w:rPr>
          <w:szCs w:val="24"/>
        </w:rPr>
        <w:t>.</w:t>
      </w:r>
    </w:p>
    <w:p w14:paraId="4AE4FCE6" w14:textId="743BEB2A" w:rsidR="00451CB6" w:rsidRPr="002325A7" w:rsidRDefault="00451CB6" w:rsidP="00D436A7">
      <w:pPr>
        <w:ind w:firstLine="720"/>
        <w:jc w:val="center"/>
        <w:rPr>
          <w:rFonts w:ascii="Times New Roman" w:hAnsi="Times New Roman" w:cs="Times New Roman"/>
          <w:color w:val="000000"/>
          <w:sz w:val="24"/>
          <w:szCs w:val="24"/>
        </w:rPr>
      </w:pPr>
      <w:r w:rsidRPr="00262E3F">
        <w:rPr>
          <w:rFonts w:ascii="Times New Roman" w:hAnsi="Times New Roman" w:cs="Times New Roman"/>
          <w:sz w:val="24"/>
          <w:szCs w:val="24"/>
        </w:rPr>
        <w:br w:type="page"/>
      </w: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2ABB4829" w14:textId="77777777" w:rsidR="00C43710" w:rsidRPr="000258CF" w:rsidRDefault="00451CB6" w:rsidP="00C43710">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Pr>
          <w:rFonts w:ascii="Times New Roman" w:eastAsia="Calibri" w:hAnsi="Times New Roman" w:cs="Times New Roman"/>
          <w:color w:val="000000"/>
          <w:kern w:val="0"/>
          <w:sz w:val="24"/>
          <w:szCs w:val="24"/>
          <w14:ligatures w14:val="none"/>
        </w:rPr>
        <w:t xml:space="preserve">1.1. </w:t>
      </w:r>
      <w:r w:rsidR="00C43710" w:rsidRPr="000258CF">
        <w:rPr>
          <w:rFonts w:ascii="Times New Roman" w:hAnsi="Times New Roman" w:cs="Times New Roman"/>
          <w:color w:val="000000"/>
          <w:kern w:val="0"/>
          <w:sz w:val="24"/>
          <w:szCs w:val="24"/>
        </w:rPr>
        <w:t xml:space="preserve">Perkančioji organizacija – VšĮ Šiaulių ilgalaikio gydymo ir </w:t>
      </w:r>
      <w:r w:rsidR="00C43710" w:rsidRPr="000258CF">
        <w:rPr>
          <w:rFonts w:ascii="Times New Roman" w:hAnsi="Times New Roman" w:cs="Times New Roman"/>
          <w:noProof/>
          <w:color w:val="000000"/>
          <w:kern w:val="0"/>
          <w:sz w:val="24"/>
          <w:szCs w:val="24"/>
        </w:rPr>
        <w:t>geriatrijos centras (toliau - perkančioji organizacija), vykdydama šį viešąjį pirkimą numato įsigyti pirkimo sąlygų techninėje specifikacijoje nurodytą pirkimo objektą.</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FAED41C" w14:textId="22860BDF" w:rsidR="00C43710" w:rsidRPr="00597978" w:rsidRDefault="00451CB6" w:rsidP="005979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2D29A5">
        <w:rPr>
          <w:rFonts w:ascii="Times New Roman" w:hAnsi="Times New Roman" w:cs="Times New Roman"/>
          <w:color w:val="000000"/>
          <w:kern w:val="0"/>
          <w:sz w:val="24"/>
          <w:szCs w:val="24"/>
        </w:rPr>
        <w:t>4</w:t>
      </w:r>
      <w:r w:rsidR="00EF748E" w:rsidRPr="002D29A5">
        <w:rPr>
          <w:rFonts w:ascii="Times New Roman" w:hAnsi="Times New Roman" w:cs="Times New Roman"/>
          <w:color w:val="000000"/>
          <w:kern w:val="0"/>
          <w:sz w:val="24"/>
          <w:szCs w:val="24"/>
        </w:rPr>
        <w:t>.</w:t>
      </w:r>
      <w:r w:rsidR="00891131" w:rsidRPr="002D29A5">
        <w:rPr>
          <w:rFonts w:ascii="Times New Roman" w:hAnsi="Times New Roman" w:cs="Times New Roman"/>
          <w:color w:val="000000"/>
          <w:kern w:val="0"/>
          <w:sz w:val="24"/>
          <w:szCs w:val="24"/>
        </w:rPr>
        <w:t>4.4.</w:t>
      </w:r>
      <w:r w:rsidR="008A5C64" w:rsidRPr="002D29A5">
        <w:rPr>
          <w:rFonts w:ascii="Times New Roman" w:hAnsi="Times New Roman" w:cs="Times New Roman"/>
          <w:color w:val="000000"/>
          <w:kern w:val="0"/>
          <w:sz w:val="24"/>
          <w:szCs w:val="24"/>
        </w:rPr>
        <w:t xml:space="preserve"> p</w:t>
      </w:r>
      <w:r w:rsidRPr="002D29A5">
        <w:rPr>
          <w:rFonts w:ascii="Times New Roman" w:hAnsi="Times New Roman" w:cs="Times New Roman"/>
          <w:color w:val="000000"/>
          <w:kern w:val="0"/>
          <w:sz w:val="24"/>
          <w:szCs w:val="24"/>
        </w:rPr>
        <w:t xml:space="preserve"> 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2D29A5">
        <w:rPr>
          <w:rFonts w:ascii="Times New Roman" w:eastAsia="Calibri" w:hAnsi="Times New Roman" w:cs="Times New Roman"/>
          <w:color w:val="0070C0"/>
          <w:kern w:val="0"/>
          <w:sz w:val="24"/>
          <w:szCs w:val="24"/>
          <w:u w:val="single"/>
          <w:lang w:eastAsia="lt-LT"/>
          <w14:ligatures w14:val="none"/>
        </w:rPr>
        <w:t>3 priede „Viešojo pirkimo sutarties projektas“</w:t>
      </w:r>
      <w:r w:rsidR="00597978">
        <w:rPr>
          <w:rFonts w:ascii="Times New Roman" w:eastAsia="Calibri" w:hAnsi="Times New Roman" w:cs="Times New Roman"/>
          <w:kern w:val="0"/>
          <w:sz w:val="24"/>
          <w:szCs w:val="24"/>
          <w:lang w:eastAsia="lt-LT"/>
          <w14:ligatures w14:val="none"/>
        </w:rPr>
        <w:t>.</w:t>
      </w:r>
    </w:p>
    <w:p w14:paraId="3F73BB6E" w14:textId="77B27988"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597978">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p w14:paraId="1A3E5E0B" w14:textId="3D3FE6FF" w:rsidR="00451CB6" w:rsidRDefault="00451CB6" w:rsidP="00B45D39">
      <w:pPr>
        <w:autoSpaceDE w:val="0"/>
        <w:autoSpaceDN w:val="0"/>
        <w:adjustRightInd w:val="0"/>
        <w:spacing w:after="0" w:line="240" w:lineRule="auto"/>
        <w:ind w:firstLine="709"/>
        <w:jc w:val="both"/>
        <w:rPr>
          <w:rFonts w:ascii="Times New Roman" w:hAnsi="Times New Roman" w:cs="Times New Roman"/>
          <w:noProof/>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w:t>
      </w:r>
      <w:r w:rsidR="00597978">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 </w:t>
      </w:r>
      <w:r w:rsidR="00B45D39" w:rsidRPr="000258CF">
        <w:rPr>
          <w:rFonts w:ascii="Times New Roman" w:hAnsi="Times New Roman" w:cs="Times New Roman"/>
          <w:noProof/>
          <w:color w:val="000000"/>
          <w:kern w:val="0"/>
          <w:sz w:val="24"/>
          <w:szCs w:val="24"/>
        </w:rPr>
        <w:t>Tiesioginį ryšį su tiekėjais įgaliota palaikyti perkančiosios organizacijos pirkimo organizatorė Vita Mockuvienė, tel. +370</w:t>
      </w:r>
      <w:r w:rsidR="00C054C4">
        <w:rPr>
          <w:rFonts w:ascii="Times New Roman" w:hAnsi="Times New Roman" w:cs="Times New Roman"/>
          <w:noProof/>
          <w:color w:val="000000"/>
          <w:kern w:val="0"/>
          <w:sz w:val="24"/>
          <w:szCs w:val="24"/>
        </w:rPr>
        <w:t>67511722</w:t>
      </w:r>
      <w:r w:rsidR="00B45D39" w:rsidRPr="000258CF">
        <w:rPr>
          <w:rFonts w:ascii="Times New Roman" w:hAnsi="Times New Roman" w:cs="Times New Roman"/>
          <w:noProof/>
          <w:color w:val="000000"/>
          <w:kern w:val="0"/>
          <w:sz w:val="24"/>
          <w:szCs w:val="24"/>
        </w:rPr>
        <w:t xml:space="preserve">, el. p. </w:t>
      </w:r>
      <w:hyperlink r:id="rId11" w:history="1">
        <w:r w:rsidR="00B45D39" w:rsidRPr="000F663E">
          <w:rPr>
            <w:rStyle w:val="Hipersaitas"/>
            <w:rFonts w:ascii="Times New Roman" w:hAnsi="Times New Roman" w:cs="Times New Roman"/>
            <w:noProof/>
            <w:kern w:val="0"/>
            <w:sz w:val="24"/>
            <w:szCs w:val="24"/>
          </w:rPr>
          <w:t>vita.mockuviene@gerc.lt</w:t>
        </w:r>
      </w:hyperlink>
      <w:r w:rsidR="00B45D39" w:rsidRPr="000258CF">
        <w:rPr>
          <w:rFonts w:ascii="Times New Roman" w:hAnsi="Times New Roman" w:cs="Times New Roman"/>
          <w:noProof/>
          <w:kern w:val="0"/>
          <w:sz w:val="24"/>
          <w:szCs w:val="24"/>
        </w:rPr>
        <w:t>.</w:t>
      </w:r>
    </w:p>
    <w:p w14:paraId="68AFFE3E" w14:textId="77777777" w:rsidR="00B45D39" w:rsidRPr="00FD2179" w:rsidRDefault="00B45D39" w:rsidP="00B45D39">
      <w:pPr>
        <w:autoSpaceDE w:val="0"/>
        <w:autoSpaceDN w:val="0"/>
        <w:adjustRightInd w:val="0"/>
        <w:spacing w:after="0" w:line="240" w:lineRule="auto"/>
        <w:ind w:firstLine="709"/>
        <w:jc w:val="both"/>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9B6857" w14:textId="6C6E2B2F"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w:t>
      </w:r>
      <w:r w:rsidR="00B45D39">
        <w:rPr>
          <w:rFonts w:ascii="Times New Roman" w:hAnsi="Times New Roman" w:cs="Times New Roman"/>
          <w:color w:val="000000"/>
          <w:sz w:val="24"/>
          <w:szCs w:val="24"/>
        </w:rPr>
        <w:t>P</w:t>
      </w:r>
      <w:r w:rsidRPr="00EF2DF4">
        <w:rPr>
          <w:rFonts w:ascii="Times New Roman" w:hAnsi="Times New Roman" w:cs="Times New Roman"/>
          <w:color w:val="000000"/>
          <w:sz w:val="24"/>
          <w:szCs w:val="24"/>
        </w:rPr>
        <w:t xml:space="preserve">irkimo objektas – </w:t>
      </w:r>
      <w:r w:rsidR="009A5600" w:rsidRPr="00B87B75">
        <w:rPr>
          <w:rFonts w:ascii="Times New Roman" w:hAnsi="Times New Roman" w:cs="Times New Roman"/>
          <w:b/>
          <w:bCs/>
          <w:i/>
          <w:iCs/>
          <w:color w:val="000000"/>
          <w:sz w:val="24"/>
          <w:szCs w:val="24"/>
        </w:rPr>
        <w:t>m</w:t>
      </w:r>
      <w:r w:rsidR="009A5600" w:rsidRPr="00B87B75">
        <w:rPr>
          <w:rFonts w:ascii="Times New Roman" w:hAnsi="Times New Roman" w:cs="Times New Roman"/>
          <w:b/>
          <w:bCs/>
          <w:i/>
          <w:iCs/>
          <w:color w:val="000000"/>
          <w:kern w:val="0"/>
          <w:sz w:val="24"/>
          <w:szCs w:val="24"/>
        </w:rPr>
        <w:t>e</w:t>
      </w:r>
      <w:r w:rsidR="009A5600" w:rsidRPr="009A5600">
        <w:rPr>
          <w:rFonts w:ascii="Times New Roman" w:hAnsi="Times New Roman" w:cs="Times New Roman"/>
          <w:b/>
          <w:bCs/>
          <w:i/>
          <w:iCs/>
          <w:color w:val="000000"/>
          <w:kern w:val="0"/>
          <w:sz w:val="24"/>
          <w:szCs w:val="24"/>
        </w:rPr>
        <w:t>dicininės apskaitos dokumentų ir kokybės vadybos sistemos įrašų blankai</w:t>
      </w:r>
      <w:r w:rsidR="00B45D39">
        <w:rPr>
          <w:rFonts w:ascii="Times New Roman" w:hAnsi="Times New Roman" w:cs="Times New Roman"/>
          <w:b/>
          <w:bCs/>
          <w:i/>
          <w:iCs/>
          <w:color w:val="000000"/>
          <w:kern w:val="0"/>
          <w:sz w:val="24"/>
          <w:szCs w:val="24"/>
        </w:rPr>
        <w:t>.</w:t>
      </w:r>
    </w:p>
    <w:p w14:paraId="04EDDB8C" w14:textId="41FF783B" w:rsidR="00451CB6"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712766">
        <w:rPr>
          <w:rFonts w:ascii="Times New Roman" w:hAnsi="Times New Roman" w:cs="Times New Roman"/>
          <w:color w:val="000000"/>
          <w:sz w:val="24"/>
          <w:szCs w:val="24"/>
        </w:rPr>
        <w:t xml:space="preserve">nėra </w:t>
      </w:r>
      <w:r w:rsidRPr="00EF2DF4">
        <w:rPr>
          <w:rFonts w:ascii="Times New Roman" w:hAnsi="Times New Roman" w:cs="Times New Roman"/>
          <w:color w:val="000000"/>
          <w:kern w:val="0"/>
          <w:sz w:val="24"/>
          <w:szCs w:val="24"/>
        </w:rPr>
        <w:t>skaidomas</w:t>
      </w:r>
      <w:r w:rsidR="00B45D39">
        <w:rPr>
          <w:rFonts w:ascii="Times New Roman" w:hAnsi="Times New Roman" w:cs="Times New Roman"/>
          <w:color w:val="000000"/>
          <w:kern w:val="0"/>
          <w:sz w:val="24"/>
          <w:szCs w:val="24"/>
        </w:rPr>
        <w:t xml:space="preserve"> į dalis</w:t>
      </w:r>
      <w:r w:rsidR="00891131" w:rsidRPr="00EF2DF4">
        <w:rPr>
          <w:rFonts w:ascii="Times New Roman" w:hAnsi="Times New Roman" w:cs="Times New Roman"/>
          <w:color w:val="000000"/>
          <w:kern w:val="0"/>
          <w:sz w:val="24"/>
          <w:szCs w:val="24"/>
        </w:rPr>
        <w:t>.</w:t>
      </w:r>
    </w:p>
    <w:p w14:paraId="00B459D6" w14:textId="77777777" w:rsidR="00712766" w:rsidRPr="006D056C" w:rsidRDefault="00712766" w:rsidP="007127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056C">
        <w:rPr>
          <w:rFonts w:ascii="Times New Roman" w:hAnsi="Times New Roman" w:cs="Times New Roman"/>
          <w:color w:val="000000"/>
          <w:kern w:val="0"/>
          <w:sz w:val="24"/>
          <w:szCs w:val="24"/>
        </w:rPr>
        <w:t>2.3. Pasiūlymas turi būti pateiktas visai pirkimo sąlygų techninėje specifikacijoje nurodytai apimčiai, neskaidant jos smulkiau.</w:t>
      </w:r>
    </w:p>
    <w:p w14:paraId="21E71786" w14:textId="37C11CD3" w:rsidR="00712766" w:rsidRPr="006D056C" w:rsidRDefault="00712766" w:rsidP="00712766">
      <w:pPr>
        <w:autoSpaceDE w:val="0"/>
        <w:autoSpaceDN w:val="0"/>
        <w:adjustRightInd w:val="0"/>
        <w:spacing w:after="0" w:line="240" w:lineRule="auto"/>
        <w:ind w:firstLine="709"/>
        <w:jc w:val="both"/>
        <w:rPr>
          <w:rFonts w:ascii="Times New Roman" w:hAnsi="Times New Roman" w:cs="Times New Roman"/>
          <w:b/>
          <w:bCs/>
          <w:i/>
          <w:iCs/>
          <w:color w:val="000000"/>
          <w:kern w:val="0"/>
          <w:sz w:val="24"/>
          <w:szCs w:val="24"/>
        </w:rPr>
      </w:pPr>
      <w:r w:rsidRPr="006D056C">
        <w:rPr>
          <w:rFonts w:ascii="Times New Roman" w:hAnsi="Times New Roman" w:cs="Times New Roman"/>
          <w:color w:val="000000"/>
          <w:kern w:val="0"/>
          <w:sz w:val="24"/>
          <w:szCs w:val="24"/>
        </w:rPr>
        <w:t>2.4</w:t>
      </w:r>
      <w:r w:rsidRPr="006D056C">
        <w:rPr>
          <w:rFonts w:ascii="Times New Roman" w:hAnsi="Times New Roman" w:cs="Times New Roman"/>
          <w:b/>
          <w:bCs/>
          <w:color w:val="000000"/>
          <w:kern w:val="0"/>
          <w:sz w:val="24"/>
          <w:szCs w:val="24"/>
        </w:rPr>
        <w:t xml:space="preserve">. </w:t>
      </w:r>
      <w:r w:rsidRPr="006D056C">
        <w:rPr>
          <w:rFonts w:ascii="Times New Roman" w:hAnsi="Times New Roman" w:cs="Times New Roman"/>
          <w:b/>
          <w:bCs/>
          <w:i/>
          <w:iCs/>
          <w:color w:val="000000"/>
          <w:kern w:val="0"/>
          <w:sz w:val="24"/>
          <w:szCs w:val="24"/>
        </w:rPr>
        <w:t xml:space="preserve">Pirkimui skirta lėšų suma </w:t>
      </w:r>
      <w:r w:rsidR="009A5600">
        <w:rPr>
          <w:rFonts w:ascii="Times New Roman" w:hAnsi="Times New Roman" w:cs="Times New Roman"/>
          <w:b/>
          <w:bCs/>
          <w:i/>
          <w:iCs/>
          <w:color w:val="000000"/>
          <w:kern w:val="0"/>
          <w:sz w:val="24"/>
          <w:szCs w:val="24"/>
        </w:rPr>
        <w:t>3505,79</w:t>
      </w:r>
      <w:r>
        <w:rPr>
          <w:rFonts w:ascii="Times New Roman" w:hAnsi="Times New Roman" w:cs="Times New Roman"/>
          <w:b/>
          <w:bCs/>
          <w:i/>
          <w:iCs/>
          <w:color w:val="000000"/>
          <w:kern w:val="0"/>
          <w:sz w:val="24"/>
          <w:szCs w:val="24"/>
        </w:rPr>
        <w:t xml:space="preserve"> </w:t>
      </w:r>
      <w:r w:rsidRPr="006D056C">
        <w:rPr>
          <w:rFonts w:ascii="Times New Roman" w:hAnsi="Times New Roman" w:cs="Times New Roman"/>
          <w:b/>
          <w:bCs/>
          <w:i/>
          <w:iCs/>
          <w:color w:val="000000"/>
          <w:kern w:val="0"/>
          <w:sz w:val="24"/>
          <w:szCs w:val="24"/>
        </w:rPr>
        <w:t>Eur su PVM (</w:t>
      </w:r>
      <w:r w:rsidR="009A5600">
        <w:rPr>
          <w:rFonts w:ascii="Times New Roman" w:hAnsi="Times New Roman" w:cs="Times New Roman"/>
          <w:b/>
          <w:bCs/>
          <w:i/>
          <w:iCs/>
          <w:color w:val="000000"/>
          <w:kern w:val="0"/>
          <w:sz w:val="24"/>
          <w:szCs w:val="24"/>
        </w:rPr>
        <w:t>trys tūkstančiai penki šimtai penki eurai septyniasdešimt devyni centai</w:t>
      </w:r>
      <w:r w:rsidRPr="006D056C">
        <w:rPr>
          <w:rFonts w:ascii="Times New Roman" w:hAnsi="Times New Roman" w:cs="Times New Roman"/>
          <w:b/>
          <w:bCs/>
          <w:i/>
          <w:iCs/>
          <w:color w:val="000000"/>
          <w:kern w:val="0"/>
          <w:sz w:val="24"/>
          <w:szCs w:val="24"/>
        </w:rPr>
        <w:t>).</w:t>
      </w:r>
      <w:r w:rsidRPr="006D056C">
        <w:rPr>
          <w:rFonts w:ascii="Times New Roman" w:hAnsi="Times New Roman" w:cs="Times New Roman"/>
          <w:i/>
          <w:iCs/>
          <w:color w:val="000000"/>
          <w:kern w:val="0"/>
          <w:sz w:val="24"/>
          <w:szCs w:val="24"/>
        </w:rPr>
        <w:tab/>
      </w:r>
    </w:p>
    <w:p w14:paraId="08296E42" w14:textId="13705AD6"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077BAE13"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Pr>
          <w:color w:val="000000"/>
        </w:rPr>
        <w:lastRenderedPageBreak/>
        <w:t xml:space="preserve">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2BE3217D" w14:textId="1F119F04"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B45D39">
        <w:rPr>
          <w:rFonts w:ascii="Times New Roman" w:hAnsi="Times New Roman" w:cs="Times New Roman"/>
          <w:b/>
          <w:bCs/>
          <w:color w:val="000000"/>
          <w:sz w:val="24"/>
          <w:szCs w:val="24"/>
        </w:rPr>
        <w:t>Vilniaus g. 125</w:t>
      </w:r>
      <w:r w:rsidR="00C6057B" w:rsidRPr="00C6057B">
        <w:rPr>
          <w:rFonts w:ascii="Times New Roman" w:hAnsi="Times New Roman" w:cs="Times New Roman"/>
          <w:b/>
          <w:bCs/>
          <w:color w:val="000000"/>
          <w:sz w:val="24"/>
          <w:szCs w:val="24"/>
        </w:rPr>
        <w:t>, Šiauliai</w:t>
      </w:r>
    </w:p>
    <w:p w14:paraId="43888584" w14:textId="11D19F0B"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Pirkimas neatliekamas CPO priemonėmis, nes perkamo objekto CPO kataloge nėra</w:t>
      </w:r>
      <w:r w:rsidR="00EF748E">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C5C055B" w14:textId="77777777" w:rsidR="00E2575A" w:rsidRDefault="00451CB6" w:rsidP="00E2575A">
      <w:pPr>
        <w:tabs>
          <w:tab w:val="left" w:pos="1418"/>
          <w:tab w:val="left" w:pos="1560"/>
          <w:tab w:val="left" w:pos="5529"/>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14:ligatures w14:val="none"/>
        </w:rPr>
        <w:t xml:space="preserve">3.1. </w:t>
      </w:r>
      <w:r w:rsidR="00E2575A" w:rsidRPr="00E2575A">
        <w:rPr>
          <w:rFonts w:ascii="Times New Roman" w:hAnsi="Times New Roman" w:cs="Times New Roman"/>
          <w:sz w:val="24"/>
          <w:szCs w:val="24"/>
        </w:rPr>
        <w:t>Perkančioji organizacija netikrins tiekėjo pašalinimo pagrindų nebuvimo pagal VPĮ 50 straipsnyje nustatytus reikalavimus.</w:t>
      </w:r>
      <w:r w:rsidR="00E2575A" w:rsidRPr="00E2575A">
        <w:rPr>
          <w:rFonts w:ascii="Times New Roman" w:hAnsi="Times New Roman" w:cs="Times New Roman"/>
          <w:sz w:val="24"/>
          <w:szCs w:val="24"/>
        </w:rPr>
        <w:tab/>
      </w:r>
    </w:p>
    <w:p w14:paraId="34AC3271" w14:textId="2FEC6E9B" w:rsidR="00451CB6" w:rsidRPr="0021742E" w:rsidRDefault="00451CB6" w:rsidP="00E2575A">
      <w:pPr>
        <w:tabs>
          <w:tab w:val="left" w:pos="1418"/>
          <w:tab w:val="left" w:pos="1560"/>
          <w:tab w:val="left" w:pos="5529"/>
        </w:tabs>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019CDC13" w14:textId="77777777" w:rsidR="00E2575A" w:rsidRDefault="00E2575A"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26639953" w14:textId="2848882D" w:rsidR="00451CB6" w:rsidRPr="00AA2795" w:rsidRDefault="00E2575A"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51CB6" w:rsidRPr="00AA2795">
        <w:rPr>
          <w:rFonts w:ascii="Times New Roman" w:hAnsi="Times New Roman" w:cs="Times New Roman"/>
          <w:b/>
          <w:bCs/>
          <w:color w:val="000000"/>
          <w:kern w:val="0"/>
          <w:sz w:val="24"/>
          <w:szCs w:val="24"/>
        </w:rPr>
        <w:t>.</w:t>
      </w:r>
      <w:r w:rsidR="00451CB6" w:rsidRPr="00AA2795">
        <w:rPr>
          <w:rFonts w:ascii="Times New Roman" w:hAnsi="Times New Roman" w:cs="Times New Roman"/>
          <w:color w:val="000000"/>
          <w:kern w:val="0"/>
          <w:sz w:val="24"/>
          <w:szCs w:val="24"/>
        </w:rPr>
        <w:t xml:space="preserve"> </w:t>
      </w:r>
      <w:r w:rsidR="00451CB6"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262E3F">
        <w:rPr>
          <w:rFonts w:ascii="Times New Roman" w:hAnsi="Times New Roman" w:cs="Times New Roman"/>
          <w:color w:val="000000"/>
          <w:kern w:val="0"/>
          <w:sz w:val="24"/>
          <w:szCs w:val="24"/>
        </w:rPr>
        <w:t>pdf</w:t>
      </w:r>
      <w:proofErr w:type="spellEnd"/>
      <w:r w:rsidRPr="00262E3F">
        <w:rPr>
          <w:rFonts w:ascii="Times New Roman" w:hAnsi="Times New Roman" w:cs="Times New Roman"/>
          <w:color w:val="000000"/>
          <w:kern w:val="0"/>
          <w:sz w:val="24"/>
          <w:szCs w:val="24"/>
        </w:rPr>
        <w:t xml:space="preserve">, jpg, </w:t>
      </w:r>
      <w:proofErr w:type="spellStart"/>
      <w:r w:rsidRPr="00262E3F">
        <w:rPr>
          <w:rFonts w:ascii="Times New Roman" w:hAnsi="Times New Roman" w:cs="Times New Roman"/>
          <w:color w:val="000000"/>
          <w:kern w:val="0"/>
          <w:sz w:val="24"/>
          <w:szCs w:val="24"/>
        </w:rPr>
        <w:t>xlsx</w:t>
      </w:r>
      <w:proofErr w:type="spellEnd"/>
      <w:r w:rsidRPr="00262E3F">
        <w:rPr>
          <w:rFonts w:ascii="Times New Roman" w:hAnsi="Times New Roman" w:cs="Times New Roman"/>
          <w:color w:val="000000"/>
          <w:kern w:val="0"/>
          <w:sz w:val="24"/>
          <w:szCs w:val="24"/>
        </w:rPr>
        <w:t xml:space="preserve">, </w:t>
      </w:r>
      <w:proofErr w:type="spellStart"/>
      <w:r w:rsidRPr="00262E3F">
        <w:rPr>
          <w:rFonts w:ascii="Times New Roman" w:hAnsi="Times New Roman" w:cs="Times New Roman"/>
          <w:color w:val="000000"/>
          <w:kern w:val="0"/>
          <w:sz w:val="24"/>
          <w:szCs w:val="24"/>
        </w:rPr>
        <w:t>docx</w:t>
      </w:r>
      <w:proofErr w:type="spellEnd"/>
      <w:r w:rsidRPr="00262E3F">
        <w:rPr>
          <w:rFonts w:ascii="Times New Roman" w:hAnsi="Times New Roman" w:cs="Times New Roman"/>
          <w:color w:val="000000"/>
          <w:kern w:val="0"/>
          <w:sz w:val="24"/>
          <w:szCs w:val="24"/>
        </w:rPr>
        <w:t xml:space="preserve">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0A570B78" w14:textId="3EDDB6C9" w:rsidR="00450860" w:rsidRPr="00450860" w:rsidRDefault="00451CB6" w:rsidP="003C7106">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09784F">
        <w:rPr>
          <w:rFonts w:ascii="Times New Roman" w:hAnsi="Times New Roman" w:cs="Times New Roman"/>
          <w:color w:val="000000"/>
          <w:kern w:val="0"/>
          <w:sz w:val="24"/>
          <w:szCs w:val="24"/>
        </w:rPr>
        <w:t xml:space="preserve">6.10.5. </w:t>
      </w:r>
      <w:r w:rsidR="004E4F62" w:rsidRPr="0009784F">
        <w:rPr>
          <w:rFonts w:ascii="Times New Roman" w:hAnsi="Times New Roman" w:cs="Times New Roman"/>
          <w:color w:val="000000"/>
          <w:kern w:val="0"/>
          <w:sz w:val="24"/>
          <w:szCs w:val="24"/>
        </w:rPr>
        <w:t xml:space="preserve"> </w:t>
      </w:r>
      <w:r w:rsidR="0009784F" w:rsidRPr="00450860">
        <w:rPr>
          <w:rFonts w:ascii="Times New Roman" w:hAnsi="Times New Roman" w:cs="Times New Roman"/>
          <w:b/>
          <w:bCs/>
          <w:color w:val="000000"/>
          <w:kern w:val="0"/>
          <w:sz w:val="24"/>
          <w:szCs w:val="24"/>
        </w:rPr>
        <w:t>Atitikties CE</w:t>
      </w:r>
      <w:r w:rsidR="003C7106" w:rsidRPr="00450860">
        <w:rPr>
          <w:rFonts w:ascii="Times New Roman" w:hAnsi="Times New Roman" w:cs="Times New Roman"/>
          <w:b/>
          <w:bCs/>
          <w:color w:val="000000"/>
          <w:kern w:val="0"/>
          <w:sz w:val="24"/>
          <w:szCs w:val="24"/>
        </w:rPr>
        <w:t xml:space="preserve"> ženklo</w:t>
      </w:r>
      <w:r w:rsidR="0009784F" w:rsidRPr="00450860">
        <w:rPr>
          <w:rFonts w:ascii="Times New Roman" w:hAnsi="Times New Roman" w:cs="Times New Roman"/>
          <w:b/>
          <w:bCs/>
          <w:color w:val="000000"/>
          <w:kern w:val="0"/>
          <w:sz w:val="24"/>
          <w:szCs w:val="24"/>
        </w:rPr>
        <w:t xml:space="preserve"> sertifikatas originalo ir lietuvių kalba</w:t>
      </w:r>
      <w:r w:rsidR="0002599E">
        <w:rPr>
          <w:rFonts w:ascii="Times New Roman" w:hAnsi="Times New Roman" w:cs="Times New Roman"/>
          <w:b/>
          <w:bCs/>
          <w:color w:val="000000"/>
          <w:kern w:val="0"/>
          <w:sz w:val="24"/>
          <w:szCs w:val="24"/>
        </w:rPr>
        <w:t xml:space="preserve"> (jei taikoma)</w:t>
      </w:r>
      <w:r w:rsidR="0009784F" w:rsidRPr="00450860">
        <w:rPr>
          <w:rFonts w:ascii="Times New Roman" w:hAnsi="Times New Roman" w:cs="Times New Roman"/>
          <w:b/>
          <w:bCs/>
          <w:color w:val="000000"/>
          <w:kern w:val="0"/>
          <w:sz w:val="24"/>
          <w:szCs w:val="24"/>
        </w:rPr>
        <w:t>.</w:t>
      </w:r>
    </w:p>
    <w:p w14:paraId="27BA8FC6" w14:textId="7BB37429"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EF748E">
        <w:rPr>
          <w:rFonts w:ascii="Times New Roman" w:hAnsi="Times New Roman" w:cs="Times New Roman"/>
          <w:b/>
          <w:bCs/>
          <w:color w:val="000000"/>
          <w:kern w:val="0"/>
          <w:sz w:val="24"/>
          <w:szCs w:val="24"/>
        </w:rPr>
        <w:t>Atitikimą techniniams parametrams pagrindžiantys dokumentai</w:t>
      </w:r>
      <w:r w:rsidR="0002599E">
        <w:rPr>
          <w:rFonts w:ascii="Times New Roman" w:hAnsi="Times New Roman" w:cs="Times New Roman"/>
          <w:b/>
          <w:bCs/>
          <w:color w:val="000000"/>
          <w:kern w:val="0"/>
          <w:sz w:val="24"/>
          <w:szCs w:val="24"/>
        </w:rPr>
        <w:t xml:space="preserve"> (jei taikoma)</w:t>
      </w:r>
      <w:r w:rsidRPr="00EF748E">
        <w:rPr>
          <w:rFonts w:ascii="Times New Roman" w:hAnsi="Times New Roman" w:cs="Times New Roman"/>
          <w:b/>
          <w:bCs/>
          <w:color w:val="000000"/>
          <w:kern w:val="0"/>
          <w:sz w:val="24"/>
          <w:szCs w:val="24"/>
        </w:rPr>
        <w:t>.</w:t>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891131" w:rsidRPr="00A74BA0">
          <w:rPr>
            <w:rStyle w:val="Hipersaitas"/>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Pr="00262E3F">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0836F217"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3EF220D7" w14:textId="3D09B6AD" w:rsidR="00451CB6" w:rsidRPr="00EE2852" w:rsidRDefault="00646724"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r w:rsidR="00451CB6"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5202176D" w14:textId="2E7C46DA" w:rsidR="00E2575A" w:rsidRPr="0002599E" w:rsidRDefault="00451CB6" w:rsidP="0002599E">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bookmarkStart w:id="4" w:name="_Hlk141261435"/>
    </w:p>
    <w:p w14:paraId="09FD9BE8" w14:textId="66226ED0"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2AF15657" w14:textId="2B7D375E"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pirkimo organizatorius toliau atlieka šias pirkimo procedūras:</w:t>
      </w:r>
      <w:r w:rsidRPr="00262E3F">
        <w:rPr>
          <w:rFonts w:ascii="Times New Roman" w:hAnsi="Times New Roman" w:cs="Times New Roman"/>
          <w:color w:val="000000"/>
          <w:kern w:val="0"/>
          <w:sz w:val="24"/>
          <w:szCs w:val="24"/>
        </w:rPr>
        <w:tab/>
      </w:r>
    </w:p>
    <w:p w14:paraId="03D852F8" w14:textId="77777777" w:rsidR="00E2575A" w:rsidRDefault="004E4F62" w:rsidP="00E257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.1.1. </w:t>
      </w:r>
      <w:r w:rsidR="00E2575A"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E2575A">
        <w:rPr>
          <w:rFonts w:ascii="Times New Roman" w:hAnsi="Times New Roman" w:cs="Times New Roman"/>
          <w:color w:val="000000"/>
          <w:kern w:val="0"/>
          <w:sz w:val="24"/>
          <w:szCs w:val="24"/>
        </w:rPr>
        <w:t>;</w:t>
      </w:r>
    </w:p>
    <w:p w14:paraId="589F4AAE" w14:textId="1CF3A77F"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1D6BACD9"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 xml:space="preserve">.4. </w:t>
      </w:r>
      <w:r w:rsidR="00A24491">
        <w:rPr>
          <w:rFonts w:ascii="Times New Roman" w:hAnsi="Times New Roman" w:cs="Times New Roman"/>
          <w:color w:val="000000"/>
          <w:kern w:val="0"/>
          <w:sz w:val="24"/>
          <w:szCs w:val="24"/>
        </w:rPr>
        <w:t>P</w:t>
      </w:r>
      <w:r w:rsidR="007C0D6B">
        <w:rPr>
          <w:rFonts w:ascii="Times New Roman" w:hAnsi="Times New Roman" w:cs="Times New Roman"/>
          <w:color w:val="000000"/>
          <w:kern w:val="0"/>
          <w:sz w:val="24"/>
          <w:szCs w:val="24"/>
        </w:rPr>
        <w:t>irkimo organizatorius</w:t>
      </w:r>
      <w:r w:rsidRPr="00FF10A8">
        <w:rPr>
          <w:rFonts w:ascii="Times New Roman" w:hAnsi="Times New Roman" w:cs="Times New Roman"/>
          <w:color w:val="000000"/>
          <w:kern w:val="0"/>
          <w:sz w:val="24"/>
          <w:szCs w:val="24"/>
        </w:rPr>
        <w:t>, pasiūlymų vertinimo metu rad</w:t>
      </w:r>
      <w:r w:rsidR="007C0D6B">
        <w:rPr>
          <w:rFonts w:ascii="Times New Roman" w:hAnsi="Times New Roman" w:cs="Times New Roman"/>
          <w:color w:val="000000"/>
          <w:kern w:val="0"/>
          <w:sz w:val="24"/>
          <w:szCs w:val="24"/>
        </w:rPr>
        <w:t>ę</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616F1C3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w:t>
      </w:r>
      <w:r w:rsidR="00A24491">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w:t>
      </w:r>
      <w:r w:rsidR="007C0D6B">
        <w:rPr>
          <w:rFonts w:ascii="Times New Roman" w:hAnsi="Times New Roman" w:cs="Times New Roman"/>
          <w:color w:val="000000"/>
          <w:kern w:val="0"/>
          <w:sz w:val="24"/>
          <w:szCs w:val="24"/>
        </w:rPr>
        <w:t>pirkimo organizatoriui</w:t>
      </w:r>
      <w:r w:rsidRPr="00262E3F">
        <w:rPr>
          <w:rFonts w:ascii="Times New Roman" w:hAnsi="Times New Roman" w:cs="Times New Roman"/>
          <w:color w:val="000000"/>
          <w:kern w:val="0"/>
          <w:sz w:val="24"/>
          <w:szCs w:val="24"/>
        </w:rPr>
        <w:t xml:space="preserve"> paprašius CVP IS priemonėmis, tiekėjai privalo CVP IS priemonėmis pateikti papildomus paaiškinimus nekeisdami pasiūlymo. Jeigu tiekėjas savo pasiūlyme pateikia reikalaujamų dokumentų tinkamai patvirtintas kopijas, </w:t>
      </w:r>
      <w:r w:rsidR="00A24491">
        <w:rPr>
          <w:rFonts w:ascii="Times New Roman" w:hAnsi="Times New Roman" w:cs="Times New Roman"/>
          <w:color w:val="000000"/>
          <w:kern w:val="0"/>
          <w:sz w:val="24"/>
          <w:szCs w:val="24"/>
        </w:rPr>
        <w:t>pirkimo organizatorius</w:t>
      </w:r>
      <w:r w:rsidRPr="00262E3F">
        <w:rPr>
          <w:rFonts w:ascii="Times New Roman" w:hAnsi="Times New Roman" w:cs="Times New Roman"/>
          <w:color w:val="000000"/>
          <w:kern w:val="0"/>
          <w:sz w:val="24"/>
          <w:szCs w:val="24"/>
        </w:rPr>
        <w:t xml:space="preserve"> turi teisę prašyti tiekėjo, kad jis </w:t>
      </w:r>
      <w:r w:rsidR="00A24491">
        <w:rPr>
          <w:rFonts w:ascii="Times New Roman" w:hAnsi="Times New Roman" w:cs="Times New Roman"/>
          <w:color w:val="000000"/>
          <w:kern w:val="0"/>
          <w:sz w:val="24"/>
          <w:szCs w:val="24"/>
        </w:rPr>
        <w:t>pirkimo organizatoriui</w:t>
      </w:r>
      <w:r w:rsidRPr="00262E3F">
        <w:rPr>
          <w:rFonts w:ascii="Times New Roman" w:hAnsi="Times New Roman" w:cs="Times New Roman"/>
          <w:color w:val="000000"/>
          <w:kern w:val="0"/>
          <w:sz w:val="24"/>
          <w:szCs w:val="24"/>
        </w:rPr>
        <w:t xml:space="preserve"> parodytų atitinkamų dokumentų originalus.</w:t>
      </w:r>
    </w:p>
    <w:p w14:paraId="2D05B8A5" w14:textId="7E99AB90"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w:t>
      </w:r>
      <w:r w:rsidR="003F3049">
        <w:rPr>
          <w:rFonts w:ascii="Times New Roman" w:hAnsi="Times New Roman" w:cs="Times New Roman"/>
          <w:color w:val="000000"/>
          <w:kern w:val="0"/>
          <w:sz w:val="24"/>
          <w:szCs w:val="24"/>
        </w:rPr>
        <w:t xml:space="preserve">pirkimo organizatorius </w:t>
      </w:r>
      <w:r w:rsidRPr="00262E3F">
        <w:rPr>
          <w:rFonts w:ascii="Times New Roman" w:hAnsi="Times New Roman" w:cs="Times New Roman"/>
          <w:color w:val="000000"/>
          <w:kern w:val="0"/>
          <w:sz w:val="24"/>
          <w:szCs w:val="24"/>
        </w:rPr>
        <w:t xml:space="preserve">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4C9E2BD2"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00A24491">
        <w:rPr>
          <w:rFonts w:ascii="Times New Roman" w:hAnsi="Times New Roman" w:cs="Times New Roman"/>
          <w:color w:val="000000"/>
          <w:kern w:val="0"/>
          <w:sz w:val="24"/>
          <w:szCs w:val="24"/>
        </w:rPr>
        <w:t>P</w:t>
      </w:r>
      <w:r w:rsidR="003F3049">
        <w:rPr>
          <w:rFonts w:ascii="Times New Roman" w:hAnsi="Times New Roman" w:cs="Times New Roman"/>
          <w:color w:val="000000"/>
          <w:kern w:val="0"/>
          <w:sz w:val="24"/>
          <w:szCs w:val="24"/>
        </w:rPr>
        <w:t xml:space="preserve">irkimo organizatorius </w:t>
      </w:r>
      <w:r w:rsidRPr="00262E3F">
        <w:rPr>
          <w:rFonts w:ascii="Times New Roman" w:hAnsi="Times New Roman" w:cs="Times New Roman"/>
          <w:color w:val="000000"/>
          <w:kern w:val="0"/>
          <w:sz w:val="24"/>
          <w:szCs w:val="24"/>
        </w:rPr>
        <w:t>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7482E7C" w14:textId="172C0AAA" w:rsidR="0072767D" w:rsidRPr="0072767D" w:rsidRDefault="00451CB6" w:rsidP="0072767D">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35497FB9"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6A5D678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702EE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594CE85"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6094D8DC"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2CA29C0B"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0EBCB51D" w14:textId="77777777" w:rsidR="00712766" w:rsidRDefault="00712766" w:rsidP="00712766">
      <w:pPr>
        <w:autoSpaceDE w:val="0"/>
        <w:autoSpaceDN w:val="0"/>
        <w:adjustRightInd w:val="0"/>
        <w:spacing w:after="0" w:line="240" w:lineRule="auto"/>
        <w:rPr>
          <w:rFonts w:ascii="Times New Roman" w:hAnsi="Times New Roman" w:cs="Times New Roman"/>
          <w:b/>
          <w:bCs/>
          <w:color w:val="000000"/>
          <w:kern w:val="0"/>
          <w:sz w:val="24"/>
          <w:szCs w:val="24"/>
        </w:rPr>
      </w:pPr>
    </w:p>
    <w:p w14:paraId="0700489B" w14:textId="75490E76" w:rsidR="00451CB6" w:rsidRPr="00262E3F" w:rsidRDefault="00712766" w:rsidP="0071276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451CB6">
        <w:rPr>
          <w:rFonts w:ascii="Times New Roman" w:hAnsi="Times New Roman" w:cs="Times New Roman"/>
          <w:b/>
          <w:bCs/>
          <w:color w:val="000000"/>
          <w:kern w:val="0"/>
          <w:sz w:val="24"/>
          <w:szCs w:val="24"/>
        </w:rPr>
        <w:t>6</w:t>
      </w:r>
      <w:r w:rsidR="00451CB6"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3E389CDD"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A24491">
        <w:rPr>
          <w:rFonts w:ascii="Times New Roman" w:hAnsi="Times New Roman" w:cs="Times New Roman"/>
          <w:color w:val="000000"/>
          <w:kern w:val="0"/>
          <w:sz w:val="24"/>
          <w:szCs w:val="24"/>
        </w:rPr>
        <w:t>pirkimo organizatoriaus</w:t>
      </w:r>
      <w:r w:rsidRPr="00262E3F">
        <w:rPr>
          <w:rFonts w:ascii="Times New Roman" w:hAnsi="Times New Roman" w:cs="Times New Roman"/>
          <w:color w:val="000000"/>
          <w:kern w:val="0"/>
          <w:sz w:val="24"/>
          <w:szCs w:val="24"/>
        </w:rPr>
        <w:t xml:space="preserve">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3554DF49"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A24491">
        <w:rPr>
          <w:rFonts w:ascii="Times New Roman" w:hAnsi="Times New Roman" w:cs="Times New Roman"/>
          <w:color w:val="000000"/>
          <w:kern w:val="0"/>
          <w:sz w:val="24"/>
          <w:szCs w:val="24"/>
        </w:rPr>
        <w:t>Pirkimo organizatorius</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67673709" w14:textId="77777777" w:rsidR="00712766" w:rsidRDefault="00712766" w:rsidP="00752813">
      <w:pPr>
        <w:jc w:val="center"/>
        <w:rPr>
          <w:rFonts w:ascii="Times New Roman" w:hAnsi="Times New Roman" w:cs="Times New Roman"/>
          <w:b/>
          <w:bCs/>
          <w:color w:val="000000"/>
          <w:kern w:val="0"/>
          <w:sz w:val="24"/>
          <w:szCs w:val="24"/>
        </w:rPr>
      </w:pPr>
    </w:p>
    <w:p w14:paraId="79C69EF1" w14:textId="77777777" w:rsidR="00712766" w:rsidRDefault="00712766" w:rsidP="00752813">
      <w:pPr>
        <w:jc w:val="center"/>
        <w:rPr>
          <w:rFonts w:ascii="Times New Roman" w:hAnsi="Times New Roman" w:cs="Times New Roman"/>
          <w:b/>
          <w:bCs/>
          <w:color w:val="000000"/>
          <w:kern w:val="0"/>
          <w:sz w:val="24"/>
          <w:szCs w:val="24"/>
        </w:rPr>
      </w:pPr>
    </w:p>
    <w:p w14:paraId="4C11CA0A" w14:textId="272CE7F6"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Default="001926A7" w:rsidP="00451CB6"/>
    <w:p w14:paraId="345ABAF4" w14:textId="77777777" w:rsidR="00E2575A" w:rsidRDefault="00E2575A" w:rsidP="00451CB6"/>
    <w:p w14:paraId="2D209A95" w14:textId="77777777" w:rsidR="00E2575A" w:rsidRDefault="00E2575A" w:rsidP="00451CB6"/>
    <w:p w14:paraId="14D2CBB3" w14:textId="77777777" w:rsidR="00E2575A" w:rsidRDefault="00E2575A" w:rsidP="00451CB6"/>
    <w:p w14:paraId="48F3472B" w14:textId="77777777" w:rsidR="00E2575A" w:rsidRDefault="00E2575A" w:rsidP="00451CB6"/>
    <w:p w14:paraId="289C8AF5" w14:textId="77777777" w:rsidR="00E2575A" w:rsidRDefault="00E2575A" w:rsidP="00451CB6"/>
    <w:p w14:paraId="3E53C871" w14:textId="77777777" w:rsidR="00E2575A" w:rsidRDefault="00E2575A" w:rsidP="00451CB6"/>
    <w:p w14:paraId="5FF0513A" w14:textId="77777777" w:rsidR="00E2575A" w:rsidRDefault="00E2575A" w:rsidP="00451CB6"/>
    <w:p w14:paraId="55D59677" w14:textId="77777777" w:rsidR="00E2575A" w:rsidRDefault="00E2575A" w:rsidP="00451CB6"/>
    <w:p w14:paraId="05AAAEA8" w14:textId="77777777" w:rsidR="00E2575A" w:rsidRDefault="00E2575A" w:rsidP="00451CB6"/>
    <w:p w14:paraId="0DDE9C49" w14:textId="77777777" w:rsidR="008B7F90" w:rsidRDefault="008B7F90" w:rsidP="00451CB6"/>
    <w:p w14:paraId="16E6F030" w14:textId="77777777" w:rsidR="008B7F90" w:rsidRDefault="008B7F90" w:rsidP="00451CB6"/>
    <w:p w14:paraId="7413F504" w14:textId="77777777" w:rsidR="008B7F90" w:rsidRDefault="008B7F90" w:rsidP="00451CB6"/>
    <w:p w14:paraId="1CD7C21C" w14:textId="77777777" w:rsidR="008B7F90" w:rsidRDefault="008B7F90" w:rsidP="00451CB6"/>
    <w:p w14:paraId="2326EF9A" w14:textId="77777777" w:rsidR="008B7F90" w:rsidRDefault="008B7F90" w:rsidP="00451CB6"/>
    <w:p w14:paraId="75175470" w14:textId="77777777" w:rsidR="008B7F90" w:rsidRDefault="008B7F90" w:rsidP="00451CB6"/>
    <w:p w14:paraId="359DF1A6" w14:textId="77777777" w:rsidR="008B7F90" w:rsidRDefault="008B7F90" w:rsidP="00451CB6"/>
    <w:p w14:paraId="104476CE" w14:textId="77777777" w:rsidR="008B7F90" w:rsidRDefault="008B7F90" w:rsidP="00451CB6"/>
    <w:p w14:paraId="4B216E20" w14:textId="77777777" w:rsidR="008B7F90" w:rsidRDefault="008B7F90" w:rsidP="00451CB6"/>
    <w:p w14:paraId="4B2AA508" w14:textId="77777777" w:rsidR="008B7F90" w:rsidRDefault="008B7F90" w:rsidP="00451CB6"/>
    <w:p w14:paraId="238B9534" w14:textId="77777777" w:rsidR="008B7F90" w:rsidRDefault="008B7F90" w:rsidP="00451CB6"/>
    <w:p w14:paraId="1EFEB21F" w14:textId="77777777" w:rsidR="008B7F90" w:rsidRDefault="008B7F90" w:rsidP="00451CB6"/>
    <w:p w14:paraId="54AE84A9" w14:textId="77777777" w:rsidR="00E60A21" w:rsidRDefault="00E60A21" w:rsidP="008B7F90">
      <w:pPr>
        <w:tabs>
          <w:tab w:val="left" w:pos="7230"/>
        </w:tabs>
        <w:spacing w:after="0" w:line="240" w:lineRule="auto"/>
        <w:ind w:left="6237" w:right="282"/>
        <w:jc w:val="right"/>
        <w:rPr>
          <w:rFonts w:ascii="Times New Roman" w:hAnsi="Times New Roman" w:cs="Times New Roman"/>
          <w:sz w:val="24"/>
          <w:szCs w:val="24"/>
        </w:rPr>
      </w:pPr>
    </w:p>
    <w:p w14:paraId="156EA9A6" w14:textId="4EA634E5" w:rsidR="00E60A21" w:rsidRDefault="00E60A21" w:rsidP="00E60A21">
      <w:pPr>
        <w:spacing w:after="0" w:line="240" w:lineRule="auto"/>
        <w:jc w:val="center"/>
        <w:rPr>
          <w:rFonts w:ascii="Times New Roman" w:eastAsia="Arial Unicode MS" w:hAnsi="Times New Roman" w:cs="Times New Roman"/>
          <w:noProof/>
          <w:color w:val="000000"/>
          <w:kern w:val="0"/>
          <w:sz w:val="24"/>
          <w:szCs w:val="24"/>
          <w:bdr w:val="nil"/>
          <w14:ligatures w14:val="none"/>
        </w:rPr>
      </w:pPr>
    </w:p>
    <w:p w14:paraId="4ED1545F"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142F4DE0"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14AB5C5B" w14:textId="77777777" w:rsidR="0072767D" w:rsidRDefault="0072767D" w:rsidP="008B7F90">
      <w:pPr>
        <w:tabs>
          <w:tab w:val="left" w:pos="7230"/>
        </w:tabs>
        <w:spacing w:after="0" w:line="240" w:lineRule="auto"/>
        <w:ind w:left="6237" w:right="282"/>
        <w:jc w:val="right"/>
        <w:rPr>
          <w:rFonts w:ascii="Times New Roman" w:hAnsi="Times New Roman" w:cs="Times New Roman"/>
          <w:sz w:val="24"/>
          <w:szCs w:val="24"/>
        </w:rPr>
      </w:pPr>
    </w:p>
    <w:p w14:paraId="4F5B76E4" w14:textId="77777777" w:rsidR="00712766" w:rsidRDefault="00712766" w:rsidP="008B7F90">
      <w:pPr>
        <w:tabs>
          <w:tab w:val="left" w:pos="7230"/>
        </w:tabs>
        <w:spacing w:after="0" w:line="240" w:lineRule="auto"/>
        <w:ind w:left="6237" w:right="282"/>
        <w:jc w:val="right"/>
        <w:rPr>
          <w:rFonts w:ascii="Times New Roman" w:hAnsi="Times New Roman" w:cs="Times New Roman"/>
          <w:sz w:val="24"/>
          <w:szCs w:val="24"/>
        </w:rPr>
      </w:pPr>
    </w:p>
    <w:p w14:paraId="674CEBEB" w14:textId="1E23680D" w:rsidR="008B7F90" w:rsidRPr="000258CF" w:rsidRDefault="008B7F90" w:rsidP="008B7F90">
      <w:pPr>
        <w:tabs>
          <w:tab w:val="left" w:pos="7230"/>
        </w:tabs>
        <w:spacing w:after="0" w:line="240" w:lineRule="auto"/>
        <w:ind w:left="6237" w:right="282"/>
        <w:jc w:val="right"/>
        <w:rPr>
          <w:rFonts w:ascii="Times New Roman" w:hAnsi="Times New Roman" w:cs="Times New Roman"/>
          <w:sz w:val="24"/>
          <w:szCs w:val="24"/>
        </w:rPr>
      </w:pPr>
      <w:r w:rsidRPr="000258CF">
        <w:rPr>
          <w:rFonts w:ascii="Times New Roman" w:hAnsi="Times New Roman" w:cs="Times New Roman"/>
          <w:sz w:val="24"/>
          <w:szCs w:val="24"/>
        </w:rPr>
        <w:lastRenderedPageBreak/>
        <w:t>Pirkimo sąlygų</w:t>
      </w:r>
    </w:p>
    <w:p w14:paraId="0D037229" w14:textId="77777777" w:rsidR="008B7F90" w:rsidRDefault="008B7F90" w:rsidP="008B7F90">
      <w:pPr>
        <w:pStyle w:val="Pagrindinistekstas"/>
        <w:spacing w:after="0"/>
        <w:ind w:left="6237" w:right="284"/>
        <w:jc w:val="right"/>
        <w:rPr>
          <w:sz w:val="24"/>
          <w:szCs w:val="24"/>
        </w:rPr>
      </w:pPr>
      <w:r w:rsidRPr="008B7F90">
        <w:rPr>
          <w:sz w:val="24"/>
          <w:szCs w:val="24"/>
        </w:rPr>
        <w:t>1 priedas</w:t>
      </w:r>
    </w:p>
    <w:p w14:paraId="7EC37A72" w14:textId="77777777" w:rsidR="0097649E" w:rsidRPr="009A5600" w:rsidRDefault="0097649E" w:rsidP="008B7F90">
      <w:pPr>
        <w:pStyle w:val="Pagrindinistekstas"/>
        <w:spacing w:after="0"/>
        <w:ind w:left="6237" w:right="284"/>
        <w:jc w:val="right"/>
        <w:rPr>
          <w:sz w:val="24"/>
          <w:szCs w:val="24"/>
        </w:rPr>
      </w:pPr>
    </w:p>
    <w:p w14:paraId="5E594A1D" w14:textId="77777777" w:rsidR="009A5600" w:rsidRPr="009A5600" w:rsidRDefault="009A5600" w:rsidP="009A5600">
      <w:pPr>
        <w:tabs>
          <w:tab w:val="left" w:pos="7230"/>
        </w:tabs>
        <w:ind w:left="-567" w:right="282" w:firstLine="851"/>
        <w:jc w:val="center"/>
        <w:rPr>
          <w:rFonts w:ascii="Times New Roman" w:hAnsi="Times New Roman" w:cs="Times New Roman"/>
          <w:b/>
          <w:bCs/>
          <w:caps/>
          <w:sz w:val="24"/>
          <w:szCs w:val="24"/>
        </w:rPr>
      </w:pPr>
      <w:r w:rsidRPr="009A5600">
        <w:rPr>
          <w:rFonts w:ascii="Times New Roman" w:hAnsi="Times New Roman" w:cs="Times New Roman"/>
          <w:b/>
          <w:bCs/>
          <w:caps/>
          <w:sz w:val="24"/>
          <w:szCs w:val="24"/>
        </w:rPr>
        <w:t>TECHNINĖ SPECIFIKACIJA</w:t>
      </w:r>
    </w:p>
    <w:p w14:paraId="3546C43E" w14:textId="77777777" w:rsidR="009A5600" w:rsidRPr="009A5600" w:rsidRDefault="009A5600" w:rsidP="009A5600">
      <w:pPr>
        <w:tabs>
          <w:tab w:val="left" w:pos="8931"/>
        </w:tabs>
        <w:ind w:right="282" w:firstLine="855"/>
        <w:jc w:val="both"/>
        <w:rPr>
          <w:rFonts w:ascii="Times New Roman" w:hAnsi="Times New Roman" w:cs="Times New Roman"/>
          <w:b/>
          <w:sz w:val="24"/>
          <w:szCs w:val="24"/>
        </w:rPr>
      </w:pPr>
      <w:r w:rsidRPr="009A5600">
        <w:rPr>
          <w:rFonts w:ascii="Times New Roman" w:hAnsi="Times New Roman" w:cs="Times New Roman"/>
          <w:b/>
          <w:sz w:val="24"/>
          <w:szCs w:val="24"/>
        </w:rPr>
        <w:t>Reikalavimai ir sąlygos:</w:t>
      </w:r>
    </w:p>
    <w:p w14:paraId="0B76D150" w14:textId="77777777" w:rsidR="009A5600" w:rsidRPr="009A5600" w:rsidRDefault="009A5600" w:rsidP="009A5600">
      <w:pPr>
        <w:pStyle w:val="Sraopastraipa"/>
        <w:numPr>
          <w:ilvl w:val="0"/>
          <w:numId w:val="38"/>
        </w:numPr>
        <w:tabs>
          <w:tab w:val="left" w:pos="7230"/>
          <w:tab w:val="left" w:pos="8931"/>
        </w:tabs>
        <w:suppressAutoHyphens/>
        <w:overflowPunct w:val="0"/>
        <w:spacing w:after="0" w:line="240" w:lineRule="auto"/>
        <w:ind w:left="-142" w:right="-1" w:hanging="284"/>
        <w:jc w:val="both"/>
        <w:rPr>
          <w:szCs w:val="24"/>
        </w:rPr>
      </w:pPr>
      <w:r w:rsidRPr="009A5600">
        <w:rPr>
          <w:szCs w:val="24"/>
        </w:rPr>
        <w:t>Techninės specifikacijos lentelėje nurodytas prognozuojamas medicininės apskaitos dokumentų ir kokybės vadybos sistemos įrašų blankų poreikis 24 mėn. Perkančioji organizacija įsipareigoja nupirkti ne mažiau 70 proc.</w:t>
      </w:r>
    </w:p>
    <w:p w14:paraId="6848A614" w14:textId="77777777" w:rsidR="009A5600" w:rsidRPr="009A5600" w:rsidRDefault="009A5600" w:rsidP="009A5600">
      <w:pPr>
        <w:pStyle w:val="Sraopastraipa"/>
        <w:numPr>
          <w:ilvl w:val="0"/>
          <w:numId w:val="38"/>
        </w:numPr>
        <w:tabs>
          <w:tab w:val="left" w:pos="7230"/>
          <w:tab w:val="left" w:pos="8931"/>
        </w:tabs>
        <w:suppressAutoHyphens/>
        <w:overflowPunct w:val="0"/>
        <w:spacing w:after="0" w:line="240" w:lineRule="auto"/>
        <w:ind w:left="-142" w:right="-709" w:hanging="284"/>
        <w:jc w:val="both"/>
        <w:rPr>
          <w:szCs w:val="24"/>
        </w:rPr>
      </w:pPr>
      <w:r w:rsidRPr="009A5600">
        <w:rPr>
          <w:szCs w:val="24"/>
        </w:rPr>
        <w:t>Prekėms taikomi aplinkos apsaugos kriterijai:</w:t>
      </w:r>
    </w:p>
    <w:p w14:paraId="46183A10" w14:textId="77777777" w:rsidR="009A5600" w:rsidRPr="009A5600" w:rsidRDefault="009A5600" w:rsidP="009A5600">
      <w:pPr>
        <w:pStyle w:val="Sraopastraipa"/>
        <w:numPr>
          <w:ilvl w:val="1"/>
          <w:numId w:val="38"/>
        </w:numPr>
        <w:tabs>
          <w:tab w:val="left" w:pos="0"/>
          <w:tab w:val="left" w:pos="8931"/>
        </w:tabs>
        <w:suppressAutoHyphens/>
        <w:overflowPunct w:val="0"/>
        <w:spacing w:after="0" w:line="240" w:lineRule="auto"/>
        <w:ind w:left="-142" w:right="-1" w:hanging="284"/>
        <w:jc w:val="both"/>
        <w:rPr>
          <w:szCs w:val="24"/>
        </w:rPr>
      </w:pPr>
      <w:r w:rsidRPr="009A5600">
        <w:rPr>
          <w:szCs w:val="24"/>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9A5600">
        <w:rPr>
          <w:szCs w:val="24"/>
        </w:rPr>
        <w:t>Forest</w:t>
      </w:r>
      <w:proofErr w:type="spellEnd"/>
      <w:r w:rsidRPr="009A5600">
        <w:rPr>
          <w:szCs w:val="24"/>
        </w:rPr>
        <w:t xml:space="preserve"> </w:t>
      </w:r>
      <w:proofErr w:type="spellStart"/>
      <w:r w:rsidRPr="009A5600">
        <w:rPr>
          <w:szCs w:val="24"/>
        </w:rPr>
        <w:t>Stewardship</w:t>
      </w:r>
      <w:proofErr w:type="spellEnd"/>
      <w:r w:rsidRPr="009A5600">
        <w:rPr>
          <w:szCs w:val="24"/>
        </w:rPr>
        <w:t xml:space="preserve"> </w:t>
      </w:r>
      <w:proofErr w:type="spellStart"/>
      <w:r w:rsidRPr="009A5600">
        <w:rPr>
          <w:szCs w:val="24"/>
        </w:rPr>
        <w:t>Council</w:t>
      </w:r>
      <w:proofErr w:type="spellEnd"/>
      <w:r w:rsidRPr="009A5600">
        <w:rPr>
          <w:szCs w:val="24"/>
        </w:rPr>
        <w:t xml:space="preserve"> (toliau – FSC) ar Miškų sertifikavimo sistemų pripažinimo programą (angl. </w:t>
      </w:r>
      <w:proofErr w:type="spellStart"/>
      <w:r w:rsidRPr="009A5600">
        <w:rPr>
          <w:szCs w:val="24"/>
        </w:rPr>
        <w:t>Programme</w:t>
      </w:r>
      <w:proofErr w:type="spellEnd"/>
      <w:r w:rsidRPr="009A5600">
        <w:rPr>
          <w:szCs w:val="24"/>
        </w:rPr>
        <w:t xml:space="preserve"> </w:t>
      </w:r>
      <w:proofErr w:type="spellStart"/>
      <w:r w:rsidRPr="009A5600">
        <w:rPr>
          <w:szCs w:val="24"/>
        </w:rPr>
        <w:t>for</w:t>
      </w:r>
      <w:proofErr w:type="spellEnd"/>
      <w:r w:rsidRPr="009A5600">
        <w:rPr>
          <w:szCs w:val="24"/>
        </w:rPr>
        <w:t xml:space="preserve"> </w:t>
      </w:r>
      <w:proofErr w:type="spellStart"/>
      <w:r w:rsidRPr="009A5600">
        <w:rPr>
          <w:szCs w:val="24"/>
        </w:rPr>
        <w:t>the</w:t>
      </w:r>
      <w:proofErr w:type="spellEnd"/>
      <w:r w:rsidRPr="009A5600">
        <w:rPr>
          <w:szCs w:val="24"/>
        </w:rPr>
        <w:t xml:space="preserve"> </w:t>
      </w:r>
      <w:proofErr w:type="spellStart"/>
      <w:r w:rsidRPr="009A5600">
        <w:rPr>
          <w:szCs w:val="24"/>
        </w:rPr>
        <w:t>Endorsement</w:t>
      </w:r>
      <w:proofErr w:type="spellEnd"/>
      <w:r w:rsidRPr="009A5600">
        <w:rPr>
          <w:szCs w:val="24"/>
        </w:rPr>
        <w:t xml:space="preserve"> </w:t>
      </w:r>
      <w:proofErr w:type="spellStart"/>
      <w:r w:rsidRPr="009A5600">
        <w:rPr>
          <w:szCs w:val="24"/>
        </w:rPr>
        <w:t>of</w:t>
      </w:r>
      <w:proofErr w:type="spellEnd"/>
      <w:r w:rsidRPr="009A5600">
        <w:rPr>
          <w:szCs w:val="24"/>
        </w:rPr>
        <w:t xml:space="preserve"> </w:t>
      </w:r>
      <w:proofErr w:type="spellStart"/>
      <w:r w:rsidRPr="009A5600">
        <w:rPr>
          <w:szCs w:val="24"/>
        </w:rPr>
        <w:t>Forest</w:t>
      </w:r>
      <w:proofErr w:type="spellEnd"/>
      <w:r w:rsidRPr="009A5600">
        <w:rPr>
          <w:szCs w:val="24"/>
        </w:rPr>
        <w:t xml:space="preserve"> </w:t>
      </w:r>
      <w:proofErr w:type="spellStart"/>
      <w:r w:rsidRPr="009A5600">
        <w:rPr>
          <w:szCs w:val="24"/>
        </w:rPr>
        <w:t>Certification</w:t>
      </w:r>
      <w:proofErr w:type="spellEnd"/>
      <w:r w:rsidRPr="009A5600">
        <w:rPr>
          <w:szCs w:val="24"/>
        </w:rPr>
        <w:t xml:space="preserve"> </w:t>
      </w:r>
      <w:proofErr w:type="spellStart"/>
      <w:r w:rsidRPr="009A5600">
        <w:rPr>
          <w:szCs w:val="24"/>
        </w:rPr>
        <w:t>schemes</w:t>
      </w:r>
      <w:proofErr w:type="spellEnd"/>
      <w:r w:rsidRPr="009A5600">
        <w:rPr>
          <w:szCs w:val="24"/>
        </w:rPr>
        <w:t xml:space="preserve"> (toliau – PEFC) arba lygiavertes miškų sertifikavimo sistemas, kita dalis – iš perdirbto popieriaus plaušų;</w:t>
      </w:r>
    </w:p>
    <w:p w14:paraId="2A7847C3" w14:textId="77777777" w:rsidR="009A5600" w:rsidRPr="009A5600" w:rsidRDefault="009A5600" w:rsidP="009A5600">
      <w:pPr>
        <w:pStyle w:val="Sraopastraipa"/>
        <w:numPr>
          <w:ilvl w:val="1"/>
          <w:numId w:val="38"/>
        </w:numPr>
        <w:tabs>
          <w:tab w:val="left" w:pos="0"/>
        </w:tabs>
        <w:suppressAutoHyphens/>
        <w:overflowPunct w:val="0"/>
        <w:spacing w:after="0" w:line="240" w:lineRule="auto"/>
        <w:ind w:left="-142" w:right="-709" w:hanging="284"/>
        <w:jc w:val="both"/>
        <w:rPr>
          <w:szCs w:val="24"/>
        </w:rPr>
      </w:pPr>
      <w:r w:rsidRPr="009A5600">
        <w:rPr>
          <w:szCs w:val="24"/>
        </w:rPr>
        <w:t>gaminys turi būti nebalintas arba balintas nenaudojant chloro dujų.</w:t>
      </w:r>
    </w:p>
    <w:p w14:paraId="6365D669" w14:textId="77777777" w:rsidR="009A5600" w:rsidRPr="009A5600" w:rsidRDefault="009A5600" w:rsidP="009A5600">
      <w:pPr>
        <w:pStyle w:val="Sraopastraipa"/>
        <w:numPr>
          <w:ilvl w:val="0"/>
          <w:numId w:val="38"/>
        </w:numPr>
        <w:tabs>
          <w:tab w:val="left" w:pos="7230"/>
          <w:tab w:val="left" w:pos="8931"/>
        </w:tabs>
        <w:overflowPunct w:val="0"/>
        <w:spacing w:after="0" w:line="240" w:lineRule="auto"/>
        <w:ind w:left="-142" w:right="140" w:hanging="284"/>
        <w:jc w:val="both"/>
        <w:rPr>
          <w:szCs w:val="24"/>
        </w:rPr>
      </w:pPr>
      <w:r w:rsidRPr="009A5600">
        <w:rPr>
          <w:szCs w:val="24"/>
        </w:rPr>
        <w:t>Tiekėjas CVP IS priemonėmis kartu su pasiūlymu turi pateikti 2.1. ir 2.2 punkto reikalavimus įrodančius dokumentus: techniniai dokumentai, prekės gamintojo deklaracija arba kiti lygiaverčiai įrodymai.</w:t>
      </w:r>
    </w:p>
    <w:p w14:paraId="54DF5A6D" w14:textId="77777777" w:rsidR="009A5600" w:rsidRPr="009A5600" w:rsidRDefault="009A5600" w:rsidP="009A5600">
      <w:pPr>
        <w:tabs>
          <w:tab w:val="left" w:pos="7230"/>
          <w:tab w:val="left" w:pos="8931"/>
        </w:tabs>
        <w:overflowPunct w:val="0"/>
        <w:ind w:right="-709"/>
        <w:jc w:val="both"/>
        <w:rPr>
          <w:rFonts w:ascii="Times New Roman" w:hAnsi="Times New Roman" w:cs="Times New Roman"/>
          <w:sz w:val="24"/>
          <w:szCs w:val="24"/>
        </w:rPr>
      </w:pPr>
    </w:p>
    <w:tbl>
      <w:tblPr>
        <w:tblpPr w:leftFromText="180" w:rightFromText="180" w:vertAnchor="page" w:horzAnchor="page" w:tblpX="7819" w:tblpY="773"/>
        <w:tblW w:w="3420" w:type="dxa"/>
        <w:tblLook w:val="01E0" w:firstRow="1" w:lastRow="1" w:firstColumn="1" w:lastColumn="1" w:noHBand="0" w:noVBand="0"/>
      </w:tblPr>
      <w:tblGrid>
        <w:gridCol w:w="3420"/>
      </w:tblGrid>
      <w:tr w:rsidR="009A5600" w:rsidRPr="009A5600" w14:paraId="7ADA1C54" w14:textId="77777777" w:rsidTr="00973C91">
        <w:tc>
          <w:tcPr>
            <w:tcW w:w="3420" w:type="dxa"/>
          </w:tcPr>
          <w:p w14:paraId="179CF119" w14:textId="77777777" w:rsidR="009A5600" w:rsidRPr="009A5600" w:rsidRDefault="009A5600" w:rsidP="00973C91">
            <w:pPr>
              <w:rPr>
                <w:rFonts w:ascii="Times New Roman" w:hAnsi="Times New Roman" w:cs="Times New Roman"/>
                <w:sz w:val="24"/>
                <w:szCs w:val="24"/>
              </w:rPr>
            </w:pPr>
          </w:p>
        </w:tc>
      </w:tr>
      <w:tr w:rsidR="009A5600" w:rsidRPr="009A5600" w14:paraId="1CFA9D51" w14:textId="77777777" w:rsidTr="00973C91">
        <w:tc>
          <w:tcPr>
            <w:tcW w:w="3420" w:type="dxa"/>
          </w:tcPr>
          <w:p w14:paraId="1C7DB0F6" w14:textId="77777777" w:rsidR="009A5600" w:rsidRPr="009A5600" w:rsidRDefault="009A5600" w:rsidP="00973C91">
            <w:pPr>
              <w:ind w:hanging="9"/>
              <w:rPr>
                <w:rFonts w:ascii="Times New Roman" w:hAnsi="Times New Roman" w:cs="Times New Roman"/>
                <w:sz w:val="24"/>
                <w:szCs w:val="24"/>
              </w:rPr>
            </w:pPr>
          </w:p>
        </w:tc>
      </w:tr>
    </w:tbl>
    <w:p w14:paraId="5571FEFF" w14:textId="77777777" w:rsidR="009A5600" w:rsidRPr="009A5600" w:rsidRDefault="009A5600" w:rsidP="009A5600">
      <w:pPr>
        <w:pStyle w:val="Sraopastraipa"/>
        <w:tabs>
          <w:tab w:val="left" w:pos="7230"/>
          <w:tab w:val="left" w:pos="8931"/>
        </w:tabs>
        <w:overflowPunct w:val="0"/>
        <w:ind w:left="-142" w:right="-709"/>
        <w:jc w:val="both"/>
        <w:rPr>
          <w:szCs w:val="24"/>
        </w:rPr>
      </w:pPr>
    </w:p>
    <w:tbl>
      <w:tblPr>
        <w:tblW w:w="9640" w:type="dxa"/>
        <w:tblInd w:w="-289" w:type="dxa"/>
        <w:tblLook w:val="04A0" w:firstRow="1" w:lastRow="0" w:firstColumn="1" w:lastColumn="0" w:noHBand="0" w:noVBand="1"/>
      </w:tblPr>
      <w:tblGrid>
        <w:gridCol w:w="816"/>
        <w:gridCol w:w="4855"/>
        <w:gridCol w:w="1056"/>
        <w:gridCol w:w="919"/>
        <w:gridCol w:w="1994"/>
      </w:tblGrid>
      <w:tr w:rsidR="009A5600" w:rsidRPr="009A5600" w14:paraId="778415E7" w14:textId="77777777" w:rsidTr="009A5600">
        <w:trPr>
          <w:trHeight w:val="510"/>
        </w:trPr>
        <w:tc>
          <w:tcPr>
            <w:tcW w:w="816" w:type="dxa"/>
            <w:tcBorders>
              <w:top w:val="single" w:sz="4" w:space="0" w:color="auto"/>
              <w:left w:val="single" w:sz="4" w:space="0" w:color="auto"/>
              <w:bottom w:val="single" w:sz="4" w:space="0" w:color="auto"/>
              <w:right w:val="single" w:sz="4" w:space="0" w:color="auto"/>
            </w:tcBorders>
            <w:vAlign w:val="center"/>
            <w:hideMark/>
          </w:tcPr>
          <w:p w14:paraId="11505CEC"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Eil. Nr.</w:t>
            </w:r>
          </w:p>
        </w:tc>
        <w:tc>
          <w:tcPr>
            <w:tcW w:w="4855" w:type="dxa"/>
            <w:tcBorders>
              <w:top w:val="single" w:sz="4" w:space="0" w:color="auto"/>
              <w:left w:val="nil"/>
              <w:bottom w:val="single" w:sz="4" w:space="0" w:color="auto"/>
              <w:right w:val="single" w:sz="4" w:space="0" w:color="auto"/>
            </w:tcBorders>
            <w:vAlign w:val="center"/>
            <w:hideMark/>
          </w:tcPr>
          <w:p w14:paraId="53098CDF"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Formos pavadinimas ir numeris</w:t>
            </w:r>
          </w:p>
        </w:tc>
        <w:tc>
          <w:tcPr>
            <w:tcW w:w="1056" w:type="dxa"/>
            <w:tcBorders>
              <w:top w:val="single" w:sz="4" w:space="0" w:color="auto"/>
              <w:left w:val="nil"/>
              <w:bottom w:val="single" w:sz="4" w:space="0" w:color="auto"/>
              <w:right w:val="single" w:sz="4" w:space="0" w:color="auto"/>
            </w:tcBorders>
            <w:vAlign w:val="center"/>
            <w:hideMark/>
          </w:tcPr>
          <w:p w14:paraId="306E1743"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Mato vnt.</w:t>
            </w:r>
          </w:p>
        </w:tc>
        <w:tc>
          <w:tcPr>
            <w:tcW w:w="919" w:type="dxa"/>
            <w:tcBorders>
              <w:top w:val="single" w:sz="4" w:space="0" w:color="auto"/>
              <w:left w:val="nil"/>
              <w:bottom w:val="single" w:sz="4" w:space="0" w:color="auto"/>
              <w:right w:val="single" w:sz="4" w:space="0" w:color="auto"/>
            </w:tcBorders>
            <w:vAlign w:val="center"/>
            <w:hideMark/>
          </w:tcPr>
          <w:p w14:paraId="0A7F2D6D"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 xml:space="preserve">Kiekis           </w:t>
            </w:r>
          </w:p>
        </w:tc>
        <w:tc>
          <w:tcPr>
            <w:tcW w:w="1994" w:type="dxa"/>
            <w:tcBorders>
              <w:top w:val="single" w:sz="4" w:space="0" w:color="auto"/>
              <w:left w:val="nil"/>
              <w:bottom w:val="single" w:sz="4" w:space="0" w:color="auto"/>
              <w:right w:val="single" w:sz="4" w:space="0" w:color="auto"/>
            </w:tcBorders>
            <w:vAlign w:val="center"/>
            <w:hideMark/>
          </w:tcPr>
          <w:p w14:paraId="4BFE5808" w14:textId="77777777" w:rsidR="009A5600" w:rsidRPr="009A5600" w:rsidRDefault="009A5600" w:rsidP="00973C91">
            <w:pPr>
              <w:jc w:val="center"/>
              <w:rPr>
                <w:rFonts w:ascii="Times New Roman" w:hAnsi="Times New Roman" w:cs="Times New Roman"/>
                <w:b/>
                <w:bCs/>
                <w:color w:val="000000"/>
                <w:sz w:val="24"/>
                <w:szCs w:val="24"/>
                <w:lang w:eastAsia="lt-LT"/>
              </w:rPr>
            </w:pPr>
            <w:r w:rsidRPr="009A5600">
              <w:rPr>
                <w:rFonts w:ascii="Times New Roman" w:hAnsi="Times New Roman" w:cs="Times New Roman"/>
                <w:b/>
                <w:bCs/>
                <w:color w:val="000000"/>
                <w:sz w:val="24"/>
                <w:szCs w:val="24"/>
                <w:lang w:eastAsia="lt-LT"/>
              </w:rPr>
              <w:t>Reikalavimai popieriui</w:t>
            </w:r>
          </w:p>
        </w:tc>
      </w:tr>
      <w:tr w:rsidR="009A5600" w:rsidRPr="009A5600" w14:paraId="49277472" w14:textId="77777777" w:rsidTr="009A5600">
        <w:trPr>
          <w:trHeight w:val="255"/>
        </w:trPr>
        <w:tc>
          <w:tcPr>
            <w:tcW w:w="816" w:type="dxa"/>
            <w:tcBorders>
              <w:top w:val="nil"/>
              <w:left w:val="single" w:sz="4" w:space="0" w:color="auto"/>
              <w:bottom w:val="single" w:sz="4" w:space="0" w:color="auto"/>
              <w:right w:val="single" w:sz="4" w:space="0" w:color="auto"/>
            </w:tcBorders>
          </w:tcPr>
          <w:p w14:paraId="2149277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rPr>
              <w:t>1.       </w:t>
            </w:r>
          </w:p>
          <w:p w14:paraId="0E7B02E1" w14:textId="77777777" w:rsidR="009A5600" w:rsidRPr="009A5600" w:rsidRDefault="009A5600" w:rsidP="00973C91">
            <w:pPr>
              <w:ind w:right="1040"/>
              <w:jc w:val="both"/>
              <w:rPr>
                <w:rFonts w:ascii="Times New Roman" w:hAnsi="Times New Roman" w:cs="Times New Roman"/>
                <w:color w:val="000000"/>
                <w:sz w:val="24"/>
                <w:szCs w:val="24"/>
                <w:lang w:eastAsia="lt-LT"/>
              </w:rPr>
            </w:pPr>
          </w:p>
        </w:tc>
        <w:tc>
          <w:tcPr>
            <w:tcW w:w="4855" w:type="dxa"/>
            <w:tcBorders>
              <w:top w:val="nil"/>
              <w:left w:val="nil"/>
              <w:bottom w:val="single" w:sz="4" w:space="0" w:color="auto"/>
              <w:right w:val="single" w:sz="4" w:space="0" w:color="auto"/>
            </w:tcBorders>
            <w:hideMark/>
          </w:tcPr>
          <w:p w14:paraId="202A29A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E. </w:t>
            </w:r>
            <w:proofErr w:type="spellStart"/>
            <w:r w:rsidRPr="009A5600">
              <w:rPr>
                <w:rFonts w:ascii="Times New Roman" w:hAnsi="Times New Roman" w:cs="Times New Roman"/>
                <w:color w:val="000000"/>
                <w:sz w:val="24"/>
                <w:szCs w:val="24"/>
                <w:lang w:eastAsia="lt-LT"/>
              </w:rPr>
              <w:t>Glasgow</w:t>
            </w:r>
            <w:proofErr w:type="spellEnd"/>
            <w:r w:rsidRPr="009A5600">
              <w:rPr>
                <w:rFonts w:ascii="Times New Roman" w:hAnsi="Times New Roman" w:cs="Times New Roman"/>
                <w:color w:val="000000"/>
                <w:sz w:val="24"/>
                <w:szCs w:val="24"/>
                <w:lang w:eastAsia="lt-LT"/>
              </w:rPr>
              <w:t xml:space="preserve"> komų skalė KVSF 04/6-8 ŠPGSL.</w:t>
            </w:r>
          </w:p>
        </w:tc>
        <w:tc>
          <w:tcPr>
            <w:tcW w:w="1056" w:type="dxa"/>
            <w:tcBorders>
              <w:top w:val="nil"/>
              <w:left w:val="nil"/>
              <w:bottom w:val="single" w:sz="4" w:space="0" w:color="auto"/>
              <w:right w:val="single" w:sz="4" w:space="0" w:color="auto"/>
            </w:tcBorders>
            <w:vAlign w:val="center"/>
            <w:hideMark/>
          </w:tcPr>
          <w:p w14:paraId="0C8C19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5A8C79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66FE69A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7CD2070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9AB184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4855" w:type="dxa"/>
            <w:tcBorders>
              <w:top w:val="nil"/>
              <w:left w:val="nil"/>
              <w:bottom w:val="single" w:sz="4" w:space="0" w:color="auto"/>
              <w:right w:val="single" w:sz="4" w:space="0" w:color="auto"/>
            </w:tcBorders>
            <w:hideMark/>
          </w:tcPr>
          <w:p w14:paraId="03CF0DA0"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Karnovskio</w:t>
            </w:r>
            <w:proofErr w:type="spellEnd"/>
            <w:r w:rsidRPr="009A5600">
              <w:rPr>
                <w:rFonts w:ascii="Times New Roman" w:hAnsi="Times New Roman" w:cs="Times New Roman"/>
                <w:color w:val="000000"/>
                <w:sz w:val="24"/>
                <w:szCs w:val="24"/>
                <w:lang w:eastAsia="lt-LT"/>
              </w:rPr>
              <w:t xml:space="preserve"> indeksas KVSF 04/6-9 ŠPGSL.</w:t>
            </w:r>
          </w:p>
        </w:tc>
        <w:tc>
          <w:tcPr>
            <w:tcW w:w="1056" w:type="dxa"/>
            <w:tcBorders>
              <w:top w:val="nil"/>
              <w:left w:val="nil"/>
              <w:bottom w:val="single" w:sz="4" w:space="0" w:color="auto"/>
              <w:right w:val="single" w:sz="4" w:space="0" w:color="auto"/>
            </w:tcBorders>
            <w:vAlign w:val="center"/>
            <w:hideMark/>
          </w:tcPr>
          <w:p w14:paraId="394A5E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51B61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36768B7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xml:space="preserve">, 1 </w:t>
            </w:r>
            <w:proofErr w:type="spellStart"/>
            <w:r w:rsidRPr="009A5600">
              <w:rPr>
                <w:rFonts w:ascii="Times New Roman" w:hAnsi="Times New Roman" w:cs="Times New Roman"/>
                <w:color w:val="000000"/>
                <w:sz w:val="24"/>
                <w:szCs w:val="24"/>
                <w:lang w:eastAsia="lt-LT"/>
              </w:rPr>
              <w:t>psl</w:t>
            </w:r>
            <w:proofErr w:type="spellEnd"/>
          </w:p>
        </w:tc>
      </w:tr>
      <w:tr w:rsidR="009A5600" w:rsidRPr="009A5600" w14:paraId="5D9569D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065C3A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4855" w:type="dxa"/>
            <w:tcBorders>
              <w:top w:val="nil"/>
              <w:left w:val="nil"/>
              <w:bottom w:val="single" w:sz="4" w:space="0" w:color="auto"/>
              <w:right w:val="single" w:sz="4" w:space="0" w:color="auto"/>
            </w:tcBorders>
            <w:hideMark/>
          </w:tcPr>
          <w:p w14:paraId="7B10E68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DPV/NIV ventiliuojamo paciento kvėpavimo funkcijos sekimo ir gydymo lapas, KVSF 04/9-7 ŠPGSL.</w:t>
            </w:r>
          </w:p>
        </w:tc>
        <w:tc>
          <w:tcPr>
            <w:tcW w:w="1056" w:type="dxa"/>
            <w:tcBorders>
              <w:top w:val="nil"/>
              <w:left w:val="nil"/>
              <w:bottom w:val="single" w:sz="4" w:space="0" w:color="auto"/>
              <w:right w:val="single" w:sz="4" w:space="0" w:color="auto"/>
            </w:tcBorders>
            <w:vAlign w:val="center"/>
            <w:hideMark/>
          </w:tcPr>
          <w:p w14:paraId="52683CE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F559F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1000</w:t>
            </w:r>
          </w:p>
        </w:tc>
        <w:tc>
          <w:tcPr>
            <w:tcW w:w="1994" w:type="dxa"/>
            <w:tcBorders>
              <w:top w:val="nil"/>
              <w:left w:val="nil"/>
              <w:bottom w:val="single" w:sz="4" w:space="0" w:color="auto"/>
              <w:right w:val="single" w:sz="4" w:space="0" w:color="auto"/>
            </w:tcBorders>
            <w:vAlign w:val="center"/>
            <w:hideMark/>
          </w:tcPr>
          <w:p w14:paraId="768814D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5CB808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809DA7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4855" w:type="dxa"/>
            <w:tcBorders>
              <w:top w:val="nil"/>
              <w:left w:val="nil"/>
              <w:bottom w:val="single" w:sz="4" w:space="0" w:color="auto"/>
              <w:right w:val="single" w:sz="4" w:space="0" w:color="auto"/>
            </w:tcBorders>
            <w:hideMark/>
          </w:tcPr>
          <w:p w14:paraId="3D0F932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pomirtinio tyrimo skyrimo aktas Forma Nr.017-1/a.</w:t>
            </w:r>
          </w:p>
        </w:tc>
        <w:tc>
          <w:tcPr>
            <w:tcW w:w="1056" w:type="dxa"/>
            <w:tcBorders>
              <w:top w:val="nil"/>
              <w:left w:val="nil"/>
              <w:bottom w:val="single" w:sz="4" w:space="0" w:color="auto"/>
              <w:right w:val="single" w:sz="4" w:space="0" w:color="auto"/>
            </w:tcBorders>
            <w:vAlign w:val="center"/>
            <w:hideMark/>
          </w:tcPr>
          <w:p w14:paraId="198DEDC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4E8C41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900</w:t>
            </w:r>
          </w:p>
        </w:tc>
        <w:tc>
          <w:tcPr>
            <w:tcW w:w="1994" w:type="dxa"/>
            <w:tcBorders>
              <w:top w:val="nil"/>
              <w:left w:val="nil"/>
              <w:bottom w:val="single" w:sz="4" w:space="0" w:color="auto"/>
              <w:right w:val="single" w:sz="4" w:space="0" w:color="auto"/>
            </w:tcBorders>
            <w:vAlign w:val="center"/>
            <w:hideMark/>
          </w:tcPr>
          <w:p w14:paraId="20B862E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80gr., 2 psl.</w:t>
            </w:r>
          </w:p>
        </w:tc>
      </w:tr>
      <w:tr w:rsidR="009A5600" w:rsidRPr="009A5600" w14:paraId="7EEBE0F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B2DA72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w:t>
            </w:r>
          </w:p>
        </w:tc>
        <w:tc>
          <w:tcPr>
            <w:tcW w:w="4855" w:type="dxa"/>
            <w:tcBorders>
              <w:top w:val="nil"/>
              <w:left w:val="nil"/>
              <w:bottom w:val="single" w:sz="4" w:space="0" w:color="auto"/>
              <w:right w:val="single" w:sz="4" w:space="0" w:color="auto"/>
            </w:tcBorders>
            <w:hideMark/>
          </w:tcPr>
          <w:p w14:paraId="41723C0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ECOG skalė, KVSF 04/5-8 ŠPGSL</w:t>
            </w:r>
          </w:p>
        </w:tc>
        <w:tc>
          <w:tcPr>
            <w:tcW w:w="1056" w:type="dxa"/>
            <w:tcBorders>
              <w:top w:val="nil"/>
              <w:left w:val="nil"/>
              <w:bottom w:val="single" w:sz="4" w:space="0" w:color="auto"/>
              <w:right w:val="single" w:sz="4" w:space="0" w:color="auto"/>
            </w:tcBorders>
            <w:vAlign w:val="center"/>
            <w:hideMark/>
          </w:tcPr>
          <w:p w14:paraId="5676204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CC20D8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0B8EC36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17050AB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22890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4855" w:type="dxa"/>
            <w:tcBorders>
              <w:top w:val="nil"/>
              <w:left w:val="nil"/>
              <w:bottom w:val="single" w:sz="4" w:space="0" w:color="auto"/>
              <w:right w:val="single" w:sz="4" w:space="0" w:color="auto"/>
            </w:tcBorders>
            <w:hideMark/>
          </w:tcPr>
          <w:p w14:paraId="59EF79A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Indikacijų palaikomojo gydymo ir slaugos paslaugoms arba </w:t>
            </w:r>
            <w:proofErr w:type="spellStart"/>
            <w:r w:rsidRPr="009A5600">
              <w:rPr>
                <w:rFonts w:ascii="Times New Roman" w:hAnsi="Times New Roman" w:cs="Times New Roman"/>
                <w:color w:val="000000"/>
                <w:sz w:val="24"/>
                <w:szCs w:val="24"/>
                <w:lang w:eastAsia="lt-LT"/>
              </w:rPr>
              <w:t>paliatyviosios</w:t>
            </w:r>
            <w:proofErr w:type="spellEnd"/>
            <w:r w:rsidRPr="009A5600">
              <w:rPr>
                <w:rFonts w:ascii="Times New Roman" w:hAnsi="Times New Roman" w:cs="Times New Roman"/>
                <w:color w:val="000000"/>
                <w:sz w:val="24"/>
                <w:szCs w:val="24"/>
                <w:lang w:eastAsia="lt-LT"/>
              </w:rPr>
              <w:t xml:space="preserve"> pagalbos paslaugoms lapas, KVSF 04/5-7 ŠPGSL </w:t>
            </w:r>
          </w:p>
        </w:tc>
        <w:tc>
          <w:tcPr>
            <w:tcW w:w="1056" w:type="dxa"/>
            <w:tcBorders>
              <w:top w:val="nil"/>
              <w:left w:val="nil"/>
              <w:bottom w:val="single" w:sz="4" w:space="0" w:color="auto"/>
              <w:right w:val="single" w:sz="4" w:space="0" w:color="auto"/>
            </w:tcBorders>
            <w:vAlign w:val="center"/>
            <w:hideMark/>
          </w:tcPr>
          <w:p w14:paraId="5319F6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604CF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21961DE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629FC01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7780CD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w:t>
            </w:r>
          </w:p>
        </w:tc>
        <w:tc>
          <w:tcPr>
            <w:tcW w:w="4855" w:type="dxa"/>
            <w:tcBorders>
              <w:top w:val="nil"/>
              <w:left w:val="nil"/>
              <w:bottom w:val="single" w:sz="4" w:space="0" w:color="auto"/>
              <w:right w:val="single" w:sz="4" w:space="0" w:color="auto"/>
            </w:tcBorders>
            <w:hideMark/>
          </w:tcPr>
          <w:p w14:paraId="1391FE4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Griuvimo rizikos vertinimo ir prevencijos planas, KVSF 04/9-8 ŠPGSL</w:t>
            </w:r>
          </w:p>
        </w:tc>
        <w:tc>
          <w:tcPr>
            <w:tcW w:w="1056" w:type="dxa"/>
            <w:tcBorders>
              <w:top w:val="nil"/>
              <w:left w:val="nil"/>
              <w:bottom w:val="single" w:sz="4" w:space="0" w:color="auto"/>
              <w:right w:val="single" w:sz="4" w:space="0" w:color="auto"/>
            </w:tcBorders>
            <w:vAlign w:val="center"/>
            <w:hideMark/>
          </w:tcPr>
          <w:p w14:paraId="62D3F58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87E334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1C82D7D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16CF3B3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599939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8.</w:t>
            </w:r>
          </w:p>
        </w:tc>
        <w:tc>
          <w:tcPr>
            <w:tcW w:w="4855" w:type="dxa"/>
            <w:tcBorders>
              <w:top w:val="nil"/>
              <w:left w:val="nil"/>
              <w:bottom w:val="single" w:sz="4" w:space="0" w:color="auto"/>
              <w:right w:val="single" w:sz="4" w:space="0" w:color="auto"/>
            </w:tcBorders>
            <w:hideMark/>
          </w:tcPr>
          <w:p w14:paraId="0FBFE22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Griuvimo prevencijos atmintinė pacientui, KVSF 04/2-4 ŠPGSL</w:t>
            </w:r>
          </w:p>
        </w:tc>
        <w:tc>
          <w:tcPr>
            <w:tcW w:w="1056" w:type="dxa"/>
            <w:tcBorders>
              <w:top w:val="nil"/>
              <w:left w:val="nil"/>
              <w:bottom w:val="single" w:sz="4" w:space="0" w:color="auto"/>
              <w:right w:val="single" w:sz="4" w:space="0" w:color="auto"/>
            </w:tcBorders>
            <w:vAlign w:val="center"/>
            <w:hideMark/>
          </w:tcPr>
          <w:p w14:paraId="4F537A8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91A6F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7EBF95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68DD2BC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720304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w:t>
            </w:r>
          </w:p>
        </w:tc>
        <w:tc>
          <w:tcPr>
            <w:tcW w:w="4855" w:type="dxa"/>
            <w:tcBorders>
              <w:top w:val="nil"/>
              <w:left w:val="nil"/>
              <w:bottom w:val="single" w:sz="4" w:space="0" w:color="auto"/>
              <w:right w:val="single" w:sz="4" w:space="0" w:color="auto"/>
            </w:tcBorders>
            <w:hideMark/>
          </w:tcPr>
          <w:p w14:paraId="18EA13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Nepageidaujamų įvykių duomenys, Nepageidaujamų įvykių stebėsenos aprašo 2 priedas</w:t>
            </w:r>
          </w:p>
        </w:tc>
        <w:tc>
          <w:tcPr>
            <w:tcW w:w="1056" w:type="dxa"/>
            <w:tcBorders>
              <w:top w:val="nil"/>
              <w:left w:val="nil"/>
              <w:bottom w:val="single" w:sz="4" w:space="0" w:color="auto"/>
              <w:right w:val="single" w:sz="4" w:space="0" w:color="auto"/>
            </w:tcBorders>
            <w:vAlign w:val="center"/>
            <w:hideMark/>
          </w:tcPr>
          <w:p w14:paraId="66F8166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681985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44BEDA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7D63C95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E5B02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4855" w:type="dxa"/>
            <w:tcBorders>
              <w:top w:val="nil"/>
              <w:left w:val="nil"/>
              <w:bottom w:val="single" w:sz="4" w:space="0" w:color="auto"/>
              <w:right w:val="single" w:sz="4" w:space="0" w:color="auto"/>
            </w:tcBorders>
            <w:hideMark/>
          </w:tcPr>
          <w:p w14:paraId="11A2FAB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gyvybinių rodiklių stebėjimo lapas, KVSF 04/9-9 ŠPGSL</w:t>
            </w:r>
          </w:p>
        </w:tc>
        <w:tc>
          <w:tcPr>
            <w:tcW w:w="1056" w:type="dxa"/>
            <w:tcBorders>
              <w:top w:val="nil"/>
              <w:left w:val="nil"/>
              <w:bottom w:val="single" w:sz="4" w:space="0" w:color="auto"/>
              <w:right w:val="single" w:sz="4" w:space="0" w:color="auto"/>
            </w:tcBorders>
            <w:vAlign w:val="center"/>
            <w:hideMark/>
          </w:tcPr>
          <w:p w14:paraId="3478392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36949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400</w:t>
            </w:r>
          </w:p>
        </w:tc>
        <w:tc>
          <w:tcPr>
            <w:tcW w:w="1994" w:type="dxa"/>
            <w:tcBorders>
              <w:top w:val="nil"/>
              <w:left w:val="nil"/>
              <w:bottom w:val="single" w:sz="4" w:space="0" w:color="auto"/>
              <w:right w:val="single" w:sz="4" w:space="0" w:color="auto"/>
            </w:tcBorders>
            <w:vAlign w:val="center"/>
            <w:hideMark/>
          </w:tcPr>
          <w:p w14:paraId="5FEF60D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2 psl.</w:t>
            </w:r>
          </w:p>
        </w:tc>
      </w:tr>
      <w:tr w:rsidR="009A5600" w:rsidRPr="009A5600" w14:paraId="71C3D16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830E5C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w:t>
            </w:r>
          </w:p>
        </w:tc>
        <w:tc>
          <w:tcPr>
            <w:tcW w:w="4855" w:type="dxa"/>
            <w:tcBorders>
              <w:top w:val="nil"/>
              <w:left w:val="nil"/>
              <w:bottom w:val="single" w:sz="4" w:space="0" w:color="auto"/>
              <w:right w:val="single" w:sz="4" w:space="0" w:color="auto"/>
            </w:tcBorders>
            <w:hideMark/>
          </w:tcPr>
          <w:p w14:paraId="06EBD9D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Fizinės medicinos ir reabilitacijos procedūrų kortelė, Forma Nr. 044/a.</w:t>
            </w:r>
          </w:p>
        </w:tc>
        <w:tc>
          <w:tcPr>
            <w:tcW w:w="1056" w:type="dxa"/>
            <w:tcBorders>
              <w:top w:val="nil"/>
              <w:left w:val="nil"/>
              <w:bottom w:val="single" w:sz="4" w:space="0" w:color="auto"/>
              <w:right w:val="single" w:sz="4" w:space="0" w:color="auto"/>
            </w:tcBorders>
            <w:vAlign w:val="center"/>
            <w:hideMark/>
          </w:tcPr>
          <w:p w14:paraId="2110B8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98DF34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75B9BE3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2 psl.</w:t>
            </w:r>
          </w:p>
        </w:tc>
      </w:tr>
      <w:tr w:rsidR="009A5600" w:rsidRPr="009A5600" w14:paraId="376023D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045FCF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w:t>
            </w:r>
          </w:p>
        </w:tc>
        <w:tc>
          <w:tcPr>
            <w:tcW w:w="4855" w:type="dxa"/>
            <w:tcBorders>
              <w:top w:val="nil"/>
              <w:left w:val="nil"/>
              <w:bottom w:val="single" w:sz="4" w:space="0" w:color="auto"/>
              <w:right w:val="single" w:sz="4" w:space="0" w:color="auto"/>
            </w:tcBorders>
            <w:hideMark/>
          </w:tcPr>
          <w:p w14:paraId="18067CC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Kineziterapijos kortelė Forma Nr. 042/a.</w:t>
            </w:r>
          </w:p>
        </w:tc>
        <w:tc>
          <w:tcPr>
            <w:tcW w:w="1056" w:type="dxa"/>
            <w:tcBorders>
              <w:top w:val="nil"/>
              <w:left w:val="nil"/>
              <w:bottom w:val="single" w:sz="4" w:space="0" w:color="auto"/>
              <w:right w:val="single" w:sz="4" w:space="0" w:color="auto"/>
            </w:tcBorders>
            <w:vAlign w:val="center"/>
            <w:hideMark/>
          </w:tcPr>
          <w:p w14:paraId="4BECB69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3262CE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2500</w:t>
            </w:r>
          </w:p>
        </w:tc>
        <w:tc>
          <w:tcPr>
            <w:tcW w:w="1994" w:type="dxa"/>
            <w:tcBorders>
              <w:top w:val="nil"/>
              <w:left w:val="nil"/>
              <w:bottom w:val="single" w:sz="4" w:space="0" w:color="auto"/>
              <w:right w:val="single" w:sz="4" w:space="0" w:color="auto"/>
            </w:tcBorders>
            <w:vAlign w:val="center"/>
            <w:hideMark/>
          </w:tcPr>
          <w:p w14:paraId="7A94BE9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2 psl.</w:t>
            </w:r>
          </w:p>
        </w:tc>
      </w:tr>
      <w:tr w:rsidR="009A5600" w:rsidRPr="009A5600" w14:paraId="0674DAA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E4C7E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13.</w:t>
            </w:r>
          </w:p>
        </w:tc>
        <w:tc>
          <w:tcPr>
            <w:tcW w:w="4855" w:type="dxa"/>
            <w:tcBorders>
              <w:top w:val="nil"/>
              <w:left w:val="nil"/>
              <w:bottom w:val="single" w:sz="4" w:space="0" w:color="auto"/>
              <w:right w:val="single" w:sz="4" w:space="0" w:color="auto"/>
            </w:tcBorders>
            <w:hideMark/>
          </w:tcPr>
          <w:p w14:paraId="57A0841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rūbų saugojimo/grąžinimo lapas, KVSF 04/11-8 ŠPGSL.</w:t>
            </w:r>
          </w:p>
        </w:tc>
        <w:tc>
          <w:tcPr>
            <w:tcW w:w="1056" w:type="dxa"/>
            <w:tcBorders>
              <w:top w:val="nil"/>
              <w:left w:val="nil"/>
              <w:bottom w:val="single" w:sz="4" w:space="0" w:color="auto"/>
              <w:right w:val="single" w:sz="4" w:space="0" w:color="auto"/>
            </w:tcBorders>
            <w:vAlign w:val="center"/>
            <w:hideMark/>
          </w:tcPr>
          <w:p w14:paraId="43F8A40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4B8639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20D0D47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 su kalkiniu antru lapu.</w:t>
            </w:r>
          </w:p>
        </w:tc>
      </w:tr>
      <w:tr w:rsidR="009A5600" w:rsidRPr="009A5600" w14:paraId="61BD465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BF56D0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14.</w:t>
            </w:r>
          </w:p>
        </w:tc>
        <w:tc>
          <w:tcPr>
            <w:tcW w:w="4855" w:type="dxa"/>
            <w:tcBorders>
              <w:top w:val="nil"/>
              <w:left w:val="nil"/>
              <w:bottom w:val="single" w:sz="4" w:space="0" w:color="auto"/>
              <w:right w:val="single" w:sz="4" w:space="0" w:color="auto"/>
            </w:tcBorders>
            <w:hideMark/>
          </w:tcPr>
          <w:p w14:paraId="21643AA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Perkeliamo į kitą asmens sveikatos priežiūros įstaigą paciento daiktų perdavimo lapas, KVSF 04/11-12 ŠPGSL.</w:t>
            </w:r>
          </w:p>
        </w:tc>
        <w:tc>
          <w:tcPr>
            <w:tcW w:w="1056" w:type="dxa"/>
            <w:tcBorders>
              <w:top w:val="nil"/>
              <w:left w:val="nil"/>
              <w:bottom w:val="single" w:sz="4" w:space="0" w:color="auto"/>
              <w:right w:val="single" w:sz="4" w:space="0" w:color="auto"/>
            </w:tcBorders>
            <w:vAlign w:val="center"/>
            <w:hideMark/>
          </w:tcPr>
          <w:p w14:paraId="1D2BBAD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AC9D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4612FE9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1psl. su kalkiniu antru lapu.</w:t>
            </w:r>
          </w:p>
        </w:tc>
      </w:tr>
      <w:tr w:rsidR="009A5600" w:rsidRPr="009A5600" w14:paraId="274E274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40318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w:t>
            </w:r>
          </w:p>
        </w:tc>
        <w:tc>
          <w:tcPr>
            <w:tcW w:w="4855" w:type="dxa"/>
            <w:tcBorders>
              <w:top w:val="nil"/>
              <w:left w:val="nil"/>
              <w:bottom w:val="single" w:sz="4" w:space="0" w:color="auto"/>
              <w:right w:val="single" w:sz="4" w:space="0" w:color="auto"/>
            </w:tcBorders>
            <w:hideMark/>
          </w:tcPr>
          <w:p w14:paraId="7AB8CB2D"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Stacionarizuojamo</w:t>
            </w:r>
            <w:proofErr w:type="spellEnd"/>
            <w:r w:rsidRPr="009A5600">
              <w:rPr>
                <w:rFonts w:ascii="Times New Roman" w:hAnsi="Times New Roman" w:cs="Times New Roman"/>
                <w:color w:val="000000"/>
                <w:sz w:val="24"/>
                <w:szCs w:val="24"/>
                <w:lang w:eastAsia="lt-LT"/>
              </w:rPr>
              <w:t xml:space="preserve"> paciento pageidavimas dėl pinigų ir/ar turimų dirbinių iš brangiųjų metalų saugojimo, KVSF 04/11 – 5 ŠPGSL.</w:t>
            </w:r>
          </w:p>
        </w:tc>
        <w:tc>
          <w:tcPr>
            <w:tcW w:w="1056" w:type="dxa"/>
            <w:tcBorders>
              <w:top w:val="nil"/>
              <w:left w:val="nil"/>
              <w:bottom w:val="single" w:sz="4" w:space="0" w:color="auto"/>
              <w:right w:val="single" w:sz="4" w:space="0" w:color="auto"/>
            </w:tcBorders>
            <w:vAlign w:val="center"/>
            <w:hideMark/>
          </w:tcPr>
          <w:p w14:paraId="1E5773F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086C8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0A38277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12F453AD"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7C462AC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16.</w:t>
            </w:r>
          </w:p>
        </w:tc>
        <w:tc>
          <w:tcPr>
            <w:tcW w:w="4855" w:type="dxa"/>
            <w:tcBorders>
              <w:top w:val="single" w:sz="4" w:space="0" w:color="auto"/>
              <w:left w:val="single" w:sz="4" w:space="0" w:color="auto"/>
              <w:bottom w:val="single" w:sz="4" w:space="0" w:color="auto"/>
              <w:right w:val="single" w:sz="4" w:space="0" w:color="auto"/>
            </w:tcBorders>
            <w:hideMark/>
          </w:tcPr>
          <w:p w14:paraId="2AE41FE3"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Stacionarizuojamo</w:t>
            </w:r>
            <w:proofErr w:type="spellEnd"/>
            <w:r w:rsidRPr="009A5600">
              <w:rPr>
                <w:rFonts w:ascii="Times New Roman" w:hAnsi="Times New Roman" w:cs="Times New Roman"/>
                <w:color w:val="000000"/>
                <w:sz w:val="24"/>
                <w:szCs w:val="24"/>
                <w:lang w:eastAsia="lt-LT"/>
              </w:rPr>
              <w:t xml:space="preserve"> paciento pinigų ir/ar turimų dirbinių iš brangiųjų metalų saugojimo įstaigoje žiniaraštis, KVSF 04/11 – 6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A80A3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259D26D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8E7E2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5264E556"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423AC3B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17.</w:t>
            </w:r>
          </w:p>
        </w:tc>
        <w:tc>
          <w:tcPr>
            <w:tcW w:w="4855" w:type="dxa"/>
            <w:tcBorders>
              <w:top w:val="single" w:sz="4" w:space="0" w:color="auto"/>
              <w:left w:val="single" w:sz="4" w:space="0" w:color="auto"/>
              <w:bottom w:val="single" w:sz="4" w:space="0" w:color="auto"/>
              <w:right w:val="single" w:sz="4" w:space="0" w:color="auto"/>
            </w:tcBorders>
            <w:hideMark/>
          </w:tcPr>
          <w:p w14:paraId="6373930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Paciento pinigų apyskaita, KVSF 04/11-9 ŠPGSL.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DC79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1C25EE7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63B0CB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1346E1EF"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03BEE81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18.</w:t>
            </w:r>
          </w:p>
        </w:tc>
        <w:tc>
          <w:tcPr>
            <w:tcW w:w="4855" w:type="dxa"/>
            <w:tcBorders>
              <w:top w:val="single" w:sz="4" w:space="0" w:color="auto"/>
              <w:left w:val="single" w:sz="4" w:space="0" w:color="auto"/>
              <w:bottom w:val="single" w:sz="4" w:space="0" w:color="auto"/>
              <w:right w:val="single" w:sz="4" w:space="0" w:color="auto"/>
            </w:tcBorders>
            <w:hideMark/>
          </w:tcPr>
          <w:p w14:paraId="4DDA77A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Paraiška skalbyklai, KVSF 03/4-2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2CE51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5E39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3DBD35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2A3A1202"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21564BF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19.</w:t>
            </w:r>
          </w:p>
        </w:tc>
        <w:tc>
          <w:tcPr>
            <w:tcW w:w="4855" w:type="dxa"/>
            <w:tcBorders>
              <w:top w:val="single" w:sz="4" w:space="0" w:color="auto"/>
              <w:left w:val="nil"/>
              <w:bottom w:val="single" w:sz="4" w:space="0" w:color="auto"/>
              <w:right w:val="single" w:sz="4" w:space="0" w:color="auto"/>
            </w:tcBorders>
            <w:hideMark/>
          </w:tcPr>
          <w:p w14:paraId="06AC264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Pragulų profilaktikos lapas, KVSF 04/9-4 ŠPGSL.</w:t>
            </w:r>
          </w:p>
        </w:tc>
        <w:tc>
          <w:tcPr>
            <w:tcW w:w="1056" w:type="dxa"/>
            <w:tcBorders>
              <w:top w:val="single" w:sz="4" w:space="0" w:color="auto"/>
              <w:left w:val="nil"/>
              <w:bottom w:val="single" w:sz="4" w:space="0" w:color="auto"/>
              <w:right w:val="single" w:sz="4" w:space="0" w:color="auto"/>
            </w:tcBorders>
            <w:vAlign w:val="center"/>
            <w:hideMark/>
          </w:tcPr>
          <w:p w14:paraId="154567C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22AC26E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20000</w:t>
            </w:r>
          </w:p>
        </w:tc>
        <w:tc>
          <w:tcPr>
            <w:tcW w:w="1994" w:type="dxa"/>
            <w:tcBorders>
              <w:top w:val="single" w:sz="4" w:space="0" w:color="auto"/>
              <w:left w:val="nil"/>
              <w:bottom w:val="single" w:sz="4" w:space="0" w:color="auto"/>
              <w:right w:val="single" w:sz="4" w:space="0" w:color="auto"/>
            </w:tcBorders>
            <w:vAlign w:val="center"/>
            <w:hideMark/>
          </w:tcPr>
          <w:p w14:paraId="415D0F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6C26C59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D18EB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4855" w:type="dxa"/>
            <w:tcBorders>
              <w:top w:val="nil"/>
              <w:left w:val="nil"/>
              <w:bottom w:val="single" w:sz="4" w:space="0" w:color="auto"/>
              <w:right w:val="single" w:sz="4" w:space="0" w:color="auto"/>
            </w:tcBorders>
            <w:hideMark/>
          </w:tcPr>
          <w:p w14:paraId="525C36CD"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Paliatyvios</w:t>
            </w:r>
            <w:proofErr w:type="spellEnd"/>
            <w:r w:rsidRPr="009A5600">
              <w:rPr>
                <w:rFonts w:ascii="Times New Roman" w:hAnsi="Times New Roman" w:cs="Times New Roman"/>
                <w:color w:val="000000"/>
                <w:sz w:val="24"/>
                <w:szCs w:val="24"/>
                <w:lang w:eastAsia="lt-LT"/>
              </w:rPr>
              <w:t xml:space="preserve"> pagalbos specialistų komandos aptarimas ir individualus </w:t>
            </w:r>
            <w:proofErr w:type="spellStart"/>
            <w:r w:rsidRPr="009A5600">
              <w:rPr>
                <w:rFonts w:ascii="Times New Roman" w:hAnsi="Times New Roman" w:cs="Times New Roman"/>
                <w:color w:val="000000"/>
                <w:sz w:val="24"/>
                <w:szCs w:val="24"/>
                <w:lang w:eastAsia="lt-LT"/>
              </w:rPr>
              <w:t>paliatyviosios</w:t>
            </w:r>
            <w:proofErr w:type="spellEnd"/>
            <w:r w:rsidRPr="009A5600">
              <w:rPr>
                <w:rFonts w:ascii="Times New Roman" w:hAnsi="Times New Roman" w:cs="Times New Roman"/>
                <w:color w:val="000000"/>
                <w:sz w:val="24"/>
                <w:szCs w:val="24"/>
                <w:lang w:eastAsia="lt-LT"/>
              </w:rPr>
              <w:t xml:space="preserve"> pagalbos planas pacientui</w:t>
            </w:r>
          </w:p>
        </w:tc>
        <w:tc>
          <w:tcPr>
            <w:tcW w:w="1056" w:type="dxa"/>
            <w:tcBorders>
              <w:top w:val="nil"/>
              <w:left w:val="nil"/>
              <w:bottom w:val="single" w:sz="4" w:space="0" w:color="auto"/>
              <w:right w:val="single" w:sz="4" w:space="0" w:color="auto"/>
            </w:tcBorders>
            <w:vAlign w:val="center"/>
            <w:hideMark/>
          </w:tcPr>
          <w:p w14:paraId="36AF45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CFC5AC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w:t>
            </w:r>
          </w:p>
        </w:tc>
        <w:tc>
          <w:tcPr>
            <w:tcW w:w="1994" w:type="dxa"/>
            <w:tcBorders>
              <w:top w:val="nil"/>
              <w:left w:val="nil"/>
              <w:bottom w:val="single" w:sz="4" w:space="0" w:color="auto"/>
              <w:right w:val="single" w:sz="4" w:space="0" w:color="auto"/>
            </w:tcBorders>
            <w:vAlign w:val="center"/>
            <w:hideMark/>
          </w:tcPr>
          <w:p w14:paraId="783389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4094525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677B08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21.</w:t>
            </w:r>
          </w:p>
        </w:tc>
        <w:tc>
          <w:tcPr>
            <w:tcW w:w="4855" w:type="dxa"/>
            <w:tcBorders>
              <w:top w:val="nil"/>
              <w:left w:val="nil"/>
              <w:bottom w:val="single" w:sz="4" w:space="0" w:color="auto"/>
              <w:right w:val="single" w:sz="4" w:space="0" w:color="auto"/>
            </w:tcBorders>
            <w:hideMark/>
          </w:tcPr>
          <w:p w14:paraId="58BC60E5"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Barthel</w:t>
            </w:r>
            <w:proofErr w:type="spellEnd"/>
            <w:r w:rsidRPr="009A5600">
              <w:rPr>
                <w:rFonts w:ascii="Times New Roman" w:hAnsi="Times New Roman" w:cs="Times New Roman"/>
                <w:color w:val="000000"/>
                <w:sz w:val="24"/>
                <w:szCs w:val="24"/>
                <w:lang w:eastAsia="lt-LT"/>
              </w:rPr>
              <w:t xml:space="preserve"> indekso nustatymas, KVSF 04/6-1 ŠPGSL.</w:t>
            </w:r>
          </w:p>
        </w:tc>
        <w:tc>
          <w:tcPr>
            <w:tcW w:w="1056" w:type="dxa"/>
            <w:tcBorders>
              <w:top w:val="nil"/>
              <w:left w:val="nil"/>
              <w:bottom w:val="single" w:sz="4" w:space="0" w:color="auto"/>
              <w:right w:val="single" w:sz="4" w:space="0" w:color="auto"/>
            </w:tcBorders>
            <w:vAlign w:val="center"/>
            <w:hideMark/>
          </w:tcPr>
          <w:p w14:paraId="4DDE04F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9712E0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66009D0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38E2C51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52763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22.</w:t>
            </w:r>
          </w:p>
        </w:tc>
        <w:tc>
          <w:tcPr>
            <w:tcW w:w="4855" w:type="dxa"/>
            <w:tcBorders>
              <w:top w:val="nil"/>
              <w:left w:val="nil"/>
              <w:bottom w:val="single" w:sz="4" w:space="0" w:color="auto"/>
              <w:right w:val="single" w:sz="4" w:space="0" w:color="auto"/>
            </w:tcBorders>
            <w:hideMark/>
          </w:tcPr>
          <w:p w14:paraId="231ADFFE"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Blessed'o</w:t>
            </w:r>
            <w:proofErr w:type="spellEnd"/>
            <w:r w:rsidRPr="009A5600">
              <w:rPr>
                <w:rFonts w:ascii="Times New Roman" w:hAnsi="Times New Roman" w:cs="Times New Roman"/>
                <w:color w:val="000000"/>
                <w:sz w:val="24"/>
                <w:szCs w:val="24"/>
                <w:lang w:eastAsia="lt-LT"/>
              </w:rPr>
              <w:t xml:space="preserve"> </w:t>
            </w:r>
            <w:proofErr w:type="spellStart"/>
            <w:r w:rsidRPr="009A5600">
              <w:rPr>
                <w:rFonts w:ascii="Times New Roman" w:hAnsi="Times New Roman" w:cs="Times New Roman"/>
                <w:color w:val="000000"/>
                <w:sz w:val="24"/>
                <w:szCs w:val="24"/>
                <w:lang w:eastAsia="lt-LT"/>
              </w:rPr>
              <w:t>demensijos</w:t>
            </w:r>
            <w:proofErr w:type="spellEnd"/>
            <w:r w:rsidRPr="009A5600">
              <w:rPr>
                <w:rFonts w:ascii="Times New Roman" w:hAnsi="Times New Roman" w:cs="Times New Roman"/>
                <w:color w:val="000000"/>
                <w:sz w:val="24"/>
                <w:szCs w:val="24"/>
                <w:lang w:eastAsia="lt-LT"/>
              </w:rPr>
              <w:t xml:space="preserve"> skalė, KVSF 04/5-5 ŠPGSL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c>
          <w:tcPr>
            <w:tcW w:w="1056" w:type="dxa"/>
            <w:tcBorders>
              <w:top w:val="nil"/>
              <w:left w:val="nil"/>
              <w:bottom w:val="single" w:sz="4" w:space="0" w:color="auto"/>
              <w:right w:val="single" w:sz="4" w:space="0" w:color="auto"/>
            </w:tcBorders>
            <w:vAlign w:val="center"/>
            <w:hideMark/>
          </w:tcPr>
          <w:p w14:paraId="590FCF8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E98D6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5861BED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49D5245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EAF3F9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23.</w:t>
            </w:r>
          </w:p>
        </w:tc>
        <w:tc>
          <w:tcPr>
            <w:tcW w:w="4855" w:type="dxa"/>
            <w:tcBorders>
              <w:top w:val="nil"/>
              <w:left w:val="nil"/>
              <w:bottom w:val="single" w:sz="4" w:space="0" w:color="auto"/>
              <w:right w:val="single" w:sz="4" w:space="0" w:color="auto"/>
            </w:tcBorders>
            <w:hideMark/>
          </w:tcPr>
          <w:p w14:paraId="542888C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Pirmos paciento apžiūros lapas KVSF 04/5-1 ŠPGSL.</w:t>
            </w:r>
          </w:p>
        </w:tc>
        <w:tc>
          <w:tcPr>
            <w:tcW w:w="1056" w:type="dxa"/>
            <w:tcBorders>
              <w:top w:val="nil"/>
              <w:left w:val="nil"/>
              <w:bottom w:val="single" w:sz="4" w:space="0" w:color="auto"/>
              <w:right w:val="single" w:sz="4" w:space="0" w:color="auto"/>
            </w:tcBorders>
            <w:vAlign w:val="center"/>
            <w:hideMark/>
          </w:tcPr>
          <w:p w14:paraId="321543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4BDA3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2A2433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060D2BF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DF748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24.</w:t>
            </w:r>
          </w:p>
        </w:tc>
        <w:tc>
          <w:tcPr>
            <w:tcW w:w="4855" w:type="dxa"/>
            <w:tcBorders>
              <w:top w:val="nil"/>
              <w:left w:val="nil"/>
              <w:bottom w:val="single" w:sz="4" w:space="0" w:color="auto"/>
              <w:right w:val="single" w:sz="4" w:space="0" w:color="auto"/>
            </w:tcBorders>
            <w:hideMark/>
          </w:tcPr>
          <w:p w14:paraId="6786E40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Slaugos veiksmų registracijos lapas (1 slauga) KVSF 04/9 – ŠPGL.</w:t>
            </w:r>
          </w:p>
        </w:tc>
        <w:tc>
          <w:tcPr>
            <w:tcW w:w="1056" w:type="dxa"/>
            <w:tcBorders>
              <w:top w:val="nil"/>
              <w:left w:val="nil"/>
              <w:bottom w:val="single" w:sz="4" w:space="0" w:color="auto"/>
              <w:right w:val="single" w:sz="4" w:space="0" w:color="auto"/>
            </w:tcBorders>
            <w:vAlign w:val="center"/>
            <w:hideMark/>
          </w:tcPr>
          <w:p w14:paraId="3CE6606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D0CCE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8000</w:t>
            </w:r>
          </w:p>
        </w:tc>
        <w:tc>
          <w:tcPr>
            <w:tcW w:w="1994" w:type="dxa"/>
            <w:tcBorders>
              <w:top w:val="nil"/>
              <w:left w:val="nil"/>
              <w:bottom w:val="single" w:sz="4" w:space="0" w:color="auto"/>
              <w:right w:val="single" w:sz="4" w:space="0" w:color="auto"/>
            </w:tcBorders>
            <w:vAlign w:val="center"/>
            <w:hideMark/>
          </w:tcPr>
          <w:p w14:paraId="1F5E772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A3,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4CFD3F8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25D848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25.</w:t>
            </w:r>
          </w:p>
        </w:tc>
        <w:tc>
          <w:tcPr>
            <w:tcW w:w="4855" w:type="dxa"/>
            <w:tcBorders>
              <w:top w:val="nil"/>
              <w:left w:val="nil"/>
              <w:bottom w:val="single" w:sz="4" w:space="0" w:color="auto"/>
              <w:right w:val="single" w:sz="4" w:space="0" w:color="auto"/>
            </w:tcBorders>
            <w:hideMark/>
          </w:tcPr>
          <w:p w14:paraId="18B2971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Slaugos veiksmų registracijos lapas (2 higiena) KVSF 04/9-3 ŠPGL.</w:t>
            </w:r>
          </w:p>
        </w:tc>
        <w:tc>
          <w:tcPr>
            <w:tcW w:w="1056" w:type="dxa"/>
            <w:tcBorders>
              <w:top w:val="nil"/>
              <w:left w:val="nil"/>
              <w:bottom w:val="single" w:sz="4" w:space="0" w:color="auto"/>
              <w:right w:val="single" w:sz="4" w:space="0" w:color="auto"/>
            </w:tcBorders>
            <w:vAlign w:val="center"/>
            <w:hideMark/>
          </w:tcPr>
          <w:p w14:paraId="165B625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AD774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8000</w:t>
            </w:r>
          </w:p>
        </w:tc>
        <w:tc>
          <w:tcPr>
            <w:tcW w:w="1994" w:type="dxa"/>
            <w:tcBorders>
              <w:top w:val="nil"/>
              <w:left w:val="nil"/>
              <w:bottom w:val="single" w:sz="4" w:space="0" w:color="auto"/>
              <w:right w:val="single" w:sz="4" w:space="0" w:color="auto"/>
            </w:tcBorders>
            <w:vAlign w:val="center"/>
            <w:hideMark/>
          </w:tcPr>
          <w:p w14:paraId="46A898D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A3,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4F890E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A7C32A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26.</w:t>
            </w:r>
          </w:p>
        </w:tc>
        <w:tc>
          <w:tcPr>
            <w:tcW w:w="4855" w:type="dxa"/>
            <w:tcBorders>
              <w:top w:val="nil"/>
              <w:left w:val="nil"/>
              <w:bottom w:val="single" w:sz="4" w:space="0" w:color="auto"/>
              <w:right w:val="single" w:sz="4" w:space="0" w:color="auto"/>
            </w:tcBorders>
            <w:hideMark/>
          </w:tcPr>
          <w:p w14:paraId="79B02B7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 003 a Konsultantų lapas</w:t>
            </w:r>
          </w:p>
        </w:tc>
        <w:tc>
          <w:tcPr>
            <w:tcW w:w="1056" w:type="dxa"/>
            <w:tcBorders>
              <w:top w:val="nil"/>
              <w:left w:val="nil"/>
              <w:bottom w:val="single" w:sz="4" w:space="0" w:color="auto"/>
              <w:right w:val="single" w:sz="4" w:space="0" w:color="auto"/>
            </w:tcBorders>
            <w:vAlign w:val="center"/>
            <w:hideMark/>
          </w:tcPr>
          <w:p w14:paraId="7680B5F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2D2C6F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2B28992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670B736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80B307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27.</w:t>
            </w:r>
          </w:p>
        </w:tc>
        <w:tc>
          <w:tcPr>
            <w:tcW w:w="4855" w:type="dxa"/>
            <w:tcBorders>
              <w:top w:val="nil"/>
              <w:left w:val="nil"/>
              <w:bottom w:val="single" w:sz="4" w:space="0" w:color="auto"/>
              <w:right w:val="single" w:sz="4" w:space="0" w:color="auto"/>
            </w:tcBorders>
            <w:hideMark/>
          </w:tcPr>
          <w:p w14:paraId="404FF1D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F 003 a Tyrimų klijavimo lapas</w:t>
            </w:r>
          </w:p>
        </w:tc>
        <w:tc>
          <w:tcPr>
            <w:tcW w:w="1056" w:type="dxa"/>
            <w:tcBorders>
              <w:top w:val="nil"/>
              <w:left w:val="nil"/>
              <w:bottom w:val="single" w:sz="4" w:space="0" w:color="auto"/>
              <w:right w:val="single" w:sz="4" w:space="0" w:color="auto"/>
            </w:tcBorders>
            <w:vAlign w:val="center"/>
            <w:hideMark/>
          </w:tcPr>
          <w:p w14:paraId="55FDBB6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20BCA7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1962315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3A2341A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D56377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28.</w:t>
            </w:r>
          </w:p>
        </w:tc>
        <w:tc>
          <w:tcPr>
            <w:tcW w:w="4855" w:type="dxa"/>
            <w:tcBorders>
              <w:top w:val="nil"/>
              <w:left w:val="nil"/>
              <w:bottom w:val="single" w:sz="4" w:space="0" w:color="auto"/>
              <w:right w:val="single" w:sz="4" w:space="0" w:color="auto"/>
            </w:tcBorders>
            <w:hideMark/>
          </w:tcPr>
          <w:p w14:paraId="2F9B9BC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Kateterių įvedimas ir priežiūra KVSF 04/9-1 ŠPGSL.</w:t>
            </w:r>
          </w:p>
        </w:tc>
        <w:tc>
          <w:tcPr>
            <w:tcW w:w="1056" w:type="dxa"/>
            <w:tcBorders>
              <w:top w:val="nil"/>
              <w:left w:val="nil"/>
              <w:bottom w:val="single" w:sz="4" w:space="0" w:color="auto"/>
              <w:right w:val="single" w:sz="4" w:space="0" w:color="auto"/>
            </w:tcBorders>
            <w:vAlign w:val="center"/>
            <w:hideMark/>
          </w:tcPr>
          <w:p w14:paraId="7FB465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93C24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4000</w:t>
            </w:r>
          </w:p>
        </w:tc>
        <w:tc>
          <w:tcPr>
            <w:tcW w:w="1994" w:type="dxa"/>
            <w:tcBorders>
              <w:top w:val="nil"/>
              <w:left w:val="nil"/>
              <w:bottom w:val="single" w:sz="4" w:space="0" w:color="auto"/>
              <w:right w:val="single" w:sz="4" w:space="0" w:color="auto"/>
            </w:tcBorders>
            <w:vAlign w:val="center"/>
            <w:hideMark/>
          </w:tcPr>
          <w:p w14:paraId="2D914C2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53516D0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59A29B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29.</w:t>
            </w:r>
          </w:p>
        </w:tc>
        <w:tc>
          <w:tcPr>
            <w:tcW w:w="4855" w:type="dxa"/>
            <w:tcBorders>
              <w:top w:val="nil"/>
              <w:left w:val="nil"/>
              <w:bottom w:val="single" w:sz="4" w:space="0" w:color="auto"/>
              <w:right w:val="single" w:sz="4" w:space="0" w:color="auto"/>
            </w:tcBorders>
            <w:hideMark/>
          </w:tcPr>
          <w:p w14:paraId="364006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Trumpas protinės būklės tyrimas KVSF 04/6-10 ŠPGSL.</w:t>
            </w:r>
          </w:p>
        </w:tc>
        <w:tc>
          <w:tcPr>
            <w:tcW w:w="1056" w:type="dxa"/>
            <w:tcBorders>
              <w:top w:val="nil"/>
              <w:left w:val="nil"/>
              <w:bottom w:val="single" w:sz="4" w:space="0" w:color="auto"/>
              <w:right w:val="single" w:sz="4" w:space="0" w:color="auto"/>
            </w:tcBorders>
            <w:vAlign w:val="center"/>
            <w:hideMark/>
          </w:tcPr>
          <w:p w14:paraId="5145A02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71EFC7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7AC7854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1285DF7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5D09D33"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w:t>
            </w:r>
          </w:p>
        </w:tc>
        <w:tc>
          <w:tcPr>
            <w:tcW w:w="4855" w:type="dxa"/>
            <w:tcBorders>
              <w:top w:val="nil"/>
              <w:left w:val="nil"/>
              <w:bottom w:val="single" w:sz="4" w:space="0" w:color="auto"/>
              <w:right w:val="single" w:sz="4" w:space="0" w:color="auto"/>
            </w:tcBorders>
            <w:hideMark/>
          </w:tcPr>
          <w:p w14:paraId="5F2BB0C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(jo atstovų) sutikimų lapas KVSF 04/2-3 ŠPGSL.</w:t>
            </w:r>
          </w:p>
        </w:tc>
        <w:tc>
          <w:tcPr>
            <w:tcW w:w="1056" w:type="dxa"/>
            <w:tcBorders>
              <w:top w:val="nil"/>
              <w:left w:val="nil"/>
              <w:bottom w:val="single" w:sz="4" w:space="0" w:color="auto"/>
              <w:right w:val="single" w:sz="4" w:space="0" w:color="auto"/>
            </w:tcBorders>
            <w:vAlign w:val="center"/>
            <w:hideMark/>
          </w:tcPr>
          <w:p w14:paraId="2A2A8B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D2EF93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4E1B909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6500988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4DBD64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31.</w:t>
            </w:r>
          </w:p>
        </w:tc>
        <w:tc>
          <w:tcPr>
            <w:tcW w:w="4855" w:type="dxa"/>
            <w:tcBorders>
              <w:top w:val="nil"/>
              <w:left w:val="nil"/>
              <w:bottom w:val="single" w:sz="4" w:space="0" w:color="auto"/>
              <w:right w:val="single" w:sz="4" w:space="0" w:color="auto"/>
            </w:tcBorders>
            <w:hideMark/>
          </w:tcPr>
          <w:p w14:paraId="70B8B5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Dėl šios ligos gydosi stacionare (viršelio antra pusė).</w:t>
            </w:r>
          </w:p>
        </w:tc>
        <w:tc>
          <w:tcPr>
            <w:tcW w:w="1056" w:type="dxa"/>
            <w:tcBorders>
              <w:top w:val="nil"/>
              <w:left w:val="nil"/>
              <w:bottom w:val="single" w:sz="4" w:space="0" w:color="auto"/>
              <w:right w:val="single" w:sz="4" w:space="0" w:color="auto"/>
            </w:tcBorders>
            <w:vAlign w:val="center"/>
            <w:hideMark/>
          </w:tcPr>
          <w:p w14:paraId="7924D4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4FC9CD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nil"/>
              <w:left w:val="nil"/>
              <w:bottom w:val="single" w:sz="4" w:space="0" w:color="auto"/>
              <w:right w:val="single" w:sz="4" w:space="0" w:color="auto"/>
            </w:tcBorders>
            <w:vAlign w:val="center"/>
            <w:hideMark/>
          </w:tcPr>
          <w:p w14:paraId="3A18D06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80gr.  1psl.</w:t>
            </w:r>
          </w:p>
        </w:tc>
      </w:tr>
      <w:tr w:rsidR="009A5600" w:rsidRPr="009A5600" w14:paraId="528F2A0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2E9207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32.</w:t>
            </w:r>
          </w:p>
        </w:tc>
        <w:tc>
          <w:tcPr>
            <w:tcW w:w="4855" w:type="dxa"/>
            <w:tcBorders>
              <w:top w:val="nil"/>
              <w:left w:val="nil"/>
              <w:bottom w:val="single" w:sz="4" w:space="0" w:color="auto"/>
              <w:right w:val="single" w:sz="4" w:space="0" w:color="auto"/>
            </w:tcBorders>
            <w:hideMark/>
          </w:tcPr>
          <w:p w14:paraId="248FDE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Gydytojų paskyrimų lapas, KVSF 04/5-2 ŠPGSL.</w:t>
            </w:r>
          </w:p>
        </w:tc>
        <w:tc>
          <w:tcPr>
            <w:tcW w:w="1056" w:type="dxa"/>
            <w:tcBorders>
              <w:top w:val="nil"/>
              <w:left w:val="nil"/>
              <w:bottom w:val="single" w:sz="4" w:space="0" w:color="auto"/>
              <w:right w:val="single" w:sz="4" w:space="0" w:color="auto"/>
            </w:tcBorders>
            <w:vAlign w:val="center"/>
            <w:hideMark/>
          </w:tcPr>
          <w:p w14:paraId="3E59DF8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8E208A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7000</w:t>
            </w:r>
          </w:p>
        </w:tc>
        <w:tc>
          <w:tcPr>
            <w:tcW w:w="1994" w:type="dxa"/>
            <w:tcBorders>
              <w:top w:val="nil"/>
              <w:left w:val="nil"/>
              <w:bottom w:val="single" w:sz="4" w:space="0" w:color="auto"/>
              <w:right w:val="single" w:sz="4" w:space="0" w:color="auto"/>
            </w:tcBorders>
            <w:vAlign w:val="center"/>
            <w:hideMark/>
          </w:tcPr>
          <w:p w14:paraId="3271CB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A3,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71495DB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94BDE8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33.</w:t>
            </w:r>
          </w:p>
        </w:tc>
        <w:tc>
          <w:tcPr>
            <w:tcW w:w="4855" w:type="dxa"/>
            <w:tcBorders>
              <w:top w:val="nil"/>
              <w:left w:val="nil"/>
              <w:bottom w:val="single" w:sz="4" w:space="0" w:color="auto"/>
              <w:right w:val="single" w:sz="4" w:space="0" w:color="auto"/>
            </w:tcBorders>
            <w:hideMark/>
          </w:tcPr>
          <w:p w14:paraId="4EA3C8C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Žaizdų priežiūros lapas KVSF 04/9-2 ŠPGSL.</w:t>
            </w:r>
          </w:p>
        </w:tc>
        <w:tc>
          <w:tcPr>
            <w:tcW w:w="1056" w:type="dxa"/>
            <w:tcBorders>
              <w:top w:val="nil"/>
              <w:left w:val="nil"/>
              <w:bottom w:val="single" w:sz="4" w:space="0" w:color="auto"/>
              <w:right w:val="single" w:sz="4" w:space="0" w:color="auto"/>
            </w:tcBorders>
            <w:vAlign w:val="center"/>
            <w:hideMark/>
          </w:tcPr>
          <w:p w14:paraId="7C5AC39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10FAD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5000</w:t>
            </w:r>
          </w:p>
        </w:tc>
        <w:tc>
          <w:tcPr>
            <w:tcW w:w="1994" w:type="dxa"/>
            <w:tcBorders>
              <w:top w:val="nil"/>
              <w:left w:val="nil"/>
              <w:bottom w:val="single" w:sz="4" w:space="0" w:color="auto"/>
              <w:right w:val="single" w:sz="4" w:space="0" w:color="auto"/>
            </w:tcBorders>
            <w:vAlign w:val="center"/>
            <w:hideMark/>
          </w:tcPr>
          <w:p w14:paraId="1183330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5B7B2DC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69D554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34.</w:t>
            </w:r>
          </w:p>
        </w:tc>
        <w:tc>
          <w:tcPr>
            <w:tcW w:w="4855" w:type="dxa"/>
            <w:tcBorders>
              <w:top w:val="nil"/>
              <w:left w:val="nil"/>
              <w:bottom w:val="single" w:sz="4" w:space="0" w:color="auto"/>
              <w:right w:val="single" w:sz="4" w:space="0" w:color="auto"/>
            </w:tcBorders>
            <w:hideMark/>
          </w:tcPr>
          <w:p w14:paraId="7CDE55B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Forma Nr.200/a Siuntimas laboratoriniam tyrimui ir rezultatai.  </w:t>
            </w:r>
          </w:p>
        </w:tc>
        <w:tc>
          <w:tcPr>
            <w:tcW w:w="1056" w:type="dxa"/>
            <w:tcBorders>
              <w:top w:val="nil"/>
              <w:left w:val="nil"/>
              <w:bottom w:val="single" w:sz="4" w:space="0" w:color="auto"/>
              <w:right w:val="single" w:sz="4" w:space="0" w:color="auto"/>
            </w:tcBorders>
            <w:vAlign w:val="center"/>
            <w:hideMark/>
          </w:tcPr>
          <w:p w14:paraId="788C54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A7F9F7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6000</w:t>
            </w:r>
          </w:p>
        </w:tc>
        <w:tc>
          <w:tcPr>
            <w:tcW w:w="1994" w:type="dxa"/>
            <w:tcBorders>
              <w:top w:val="nil"/>
              <w:left w:val="nil"/>
              <w:bottom w:val="single" w:sz="4" w:space="0" w:color="auto"/>
              <w:right w:val="single" w:sz="4" w:space="0" w:color="auto"/>
            </w:tcBorders>
            <w:vAlign w:val="center"/>
            <w:hideMark/>
          </w:tcPr>
          <w:p w14:paraId="4D15E19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2 psl.</w:t>
            </w:r>
          </w:p>
        </w:tc>
      </w:tr>
      <w:tr w:rsidR="009A5600" w:rsidRPr="009A5600" w14:paraId="0103347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F97E45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35.</w:t>
            </w:r>
          </w:p>
        </w:tc>
        <w:tc>
          <w:tcPr>
            <w:tcW w:w="4855" w:type="dxa"/>
            <w:tcBorders>
              <w:top w:val="nil"/>
              <w:left w:val="nil"/>
              <w:bottom w:val="single" w:sz="4" w:space="0" w:color="auto"/>
              <w:right w:val="single" w:sz="4" w:space="0" w:color="auto"/>
            </w:tcBorders>
            <w:hideMark/>
          </w:tcPr>
          <w:p w14:paraId="211EB3A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Medicininių dokumentų išrašas / siuntimas, Forma Nr.027/a.</w:t>
            </w:r>
          </w:p>
        </w:tc>
        <w:tc>
          <w:tcPr>
            <w:tcW w:w="1056" w:type="dxa"/>
            <w:tcBorders>
              <w:top w:val="nil"/>
              <w:left w:val="nil"/>
              <w:bottom w:val="single" w:sz="4" w:space="0" w:color="auto"/>
              <w:right w:val="single" w:sz="4" w:space="0" w:color="auto"/>
            </w:tcBorders>
            <w:vAlign w:val="center"/>
            <w:hideMark/>
          </w:tcPr>
          <w:p w14:paraId="31DF827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69CAC7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150</w:t>
            </w:r>
          </w:p>
        </w:tc>
        <w:tc>
          <w:tcPr>
            <w:tcW w:w="1994" w:type="dxa"/>
            <w:tcBorders>
              <w:top w:val="nil"/>
              <w:left w:val="nil"/>
              <w:bottom w:val="single" w:sz="4" w:space="0" w:color="auto"/>
              <w:right w:val="single" w:sz="4" w:space="0" w:color="auto"/>
            </w:tcBorders>
            <w:vAlign w:val="center"/>
            <w:hideMark/>
          </w:tcPr>
          <w:p w14:paraId="2390B1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2 psl.</w:t>
            </w:r>
          </w:p>
        </w:tc>
      </w:tr>
      <w:tr w:rsidR="009A5600" w:rsidRPr="009A5600" w14:paraId="7D3EFF6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30064E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36.</w:t>
            </w:r>
          </w:p>
        </w:tc>
        <w:tc>
          <w:tcPr>
            <w:tcW w:w="4855" w:type="dxa"/>
            <w:tcBorders>
              <w:top w:val="nil"/>
              <w:left w:val="nil"/>
              <w:bottom w:val="single" w:sz="4" w:space="0" w:color="auto"/>
              <w:right w:val="single" w:sz="4" w:space="0" w:color="auto"/>
            </w:tcBorders>
            <w:hideMark/>
          </w:tcPr>
          <w:p w14:paraId="712C3A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Receptas, LR SAM 2013-08-30 Nr. V-835 forma.</w:t>
            </w:r>
          </w:p>
        </w:tc>
        <w:tc>
          <w:tcPr>
            <w:tcW w:w="1056" w:type="dxa"/>
            <w:tcBorders>
              <w:top w:val="nil"/>
              <w:left w:val="nil"/>
              <w:bottom w:val="single" w:sz="4" w:space="0" w:color="auto"/>
              <w:right w:val="single" w:sz="4" w:space="0" w:color="auto"/>
            </w:tcBorders>
            <w:vAlign w:val="center"/>
            <w:hideMark/>
          </w:tcPr>
          <w:p w14:paraId="48DB8EE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A05DA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200</w:t>
            </w:r>
          </w:p>
        </w:tc>
        <w:tc>
          <w:tcPr>
            <w:tcW w:w="1994" w:type="dxa"/>
            <w:tcBorders>
              <w:top w:val="nil"/>
              <w:left w:val="nil"/>
              <w:bottom w:val="single" w:sz="4" w:space="0" w:color="auto"/>
              <w:right w:val="single" w:sz="4" w:space="0" w:color="auto"/>
            </w:tcBorders>
            <w:vAlign w:val="center"/>
            <w:hideMark/>
          </w:tcPr>
          <w:p w14:paraId="3D90F62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4789D6B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4D984E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37.</w:t>
            </w:r>
          </w:p>
        </w:tc>
        <w:tc>
          <w:tcPr>
            <w:tcW w:w="4855" w:type="dxa"/>
            <w:tcBorders>
              <w:top w:val="nil"/>
              <w:left w:val="nil"/>
              <w:bottom w:val="single" w:sz="4" w:space="0" w:color="auto"/>
              <w:right w:val="single" w:sz="4" w:space="0" w:color="auto"/>
            </w:tcBorders>
            <w:hideMark/>
          </w:tcPr>
          <w:p w14:paraId="57CBCA3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Stacionarinių asmens sveikatos priežiūros paslaugų vertinimo anketa (pagal LR SAM 2017-12-20 įsakymo Nr. V-1474 2 priedą)_</w:t>
            </w:r>
          </w:p>
        </w:tc>
        <w:tc>
          <w:tcPr>
            <w:tcW w:w="1056" w:type="dxa"/>
            <w:tcBorders>
              <w:top w:val="nil"/>
              <w:left w:val="nil"/>
              <w:bottom w:val="single" w:sz="4" w:space="0" w:color="auto"/>
              <w:right w:val="single" w:sz="4" w:space="0" w:color="auto"/>
            </w:tcBorders>
            <w:vAlign w:val="center"/>
            <w:hideMark/>
          </w:tcPr>
          <w:p w14:paraId="40195A0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7A075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1500</w:t>
            </w:r>
          </w:p>
        </w:tc>
        <w:tc>
          <w:tcPr>
            <w:tcW w:w="1994" w:type="dxa"/>
            <w:tcBorders>
              <w:top w:val="nil"/>
              <w:left w:val="nil"/>
              <w:bottom w:val="single" w:sz="4" w:space="0" w:color="auto"/>
              <w:right w:val="single" w:sz="4" w:space="0" w:color="auto"/>
            </w:tcBorders>
            <w:vAlign w:val="center"/>
            <w:hideMark/>
          </w:tcPr>
          <w:p w14:paraId="51D3DB1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125ED6A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DFF8CB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38.</w:t>
            </w:r>
          </w:p>
        </w:tc>
        <w:tc>
          <w:tcPr>
            <w:tcW w:w="4855" w:type="dxa"/>
            <w:tcBorders>
              <w:top w:val="nil"/>
              <w:left w:val="nil"/>
              <w:bottom w:val="single" w:sz="4" w:space="0" w:color="auto"/>
              <w:right w:val="single" w:sz="4" w:space="0" w:color="auto"/>
            </w:tcBorders>
            <w:hideMark/>
          </w:tcPr>
          <w:p w14:paraId="1FC5241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Žmogaus palaikų perdavimo-priėmimo gabenti aktas, (Žmogaus palaikų gabenimo patologinės anatomijos tyrimams ar teismo medicinos ekspertizėms ir tyrimams tvarkos aprašo priedas).</w:t>
            </w:r>
          </w:p>
        </w:tc>
        <w:tc>
          <w:tcPr>
            <w:tcW w:w="1056" w:type="dxa"/>
            <w:tcBorders>
              <w:top w:val="nil"/>
              <w:left w:val="nil"/>
              <w:bottom w:val="single" w:sz="4" w:space="0" w:color="auto"/>
              <w:right w:val="single" w:sz="4" w:space="0" w:color="auto"/>
            </w:tcBorders>
            <w:vAlign w:val="center"/>
            <w:hideMark/>
          </w:tcPr>
          <w:p w14:paraId="69064C4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A8923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900</w:t>
            </w:r>
          </w:p>
        </w:tc>
        <w:tc>
          <w:tcPr>
            <w:tcW w:w="1994" w:type="dxa"/>
            <w:tcBorders>
              <w:top w:val="nil"/>
              <w:left w:val="nil"/>
              <w:bottom w:val="single" w:sz="4" w:space="0" w:color="auto"/>
              <w:right w:val="single" w:sz="4" w:space="0" w:color="auto"/>
            </w:tcBorders>
            <w:vAlign w:val="center"/>
            <w:hideMark/>
          </w:tcPr>
          <w:p w14:paraId="2AFEF73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669C86A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B5D2D5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39.</w:t>
            </w:r>
          </w:p>
        </w:tc>
        <w:tc>
          <w:tcPr>
            <w:tcW w:w="4855" w:type="dxa"/>
            <w:tcBorders>
              <w:top w:val="nil"/>
              <w:left w:val="nil"/>
              <w:bottom w:val="single" w:sz="4" w:space="0" w:color="auto"/>
              <w:right w:val="single" w:sz="4" w:space="0" w:color="auto"/>
            </w:tcBorders>
            <w:hideMark/>
          </w:tcPr>
          <w:p w14:paraId="20A2362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Asmens mirties fakto registravimo kortelė KVSF 04/5-6 ŠPGSL.</w:t>
            </w:r>
          </w:p>
        </w:tc>
        <w:tc>
          <w:tcPr>
            <w:tcW w:w="1056" w:type="dxa"/>
            <w:tcBorders>
              <w:top w:val="nil"/>
              <w:left w:val="nil"/>
              <w:bottom w:val="single" w:sz="4" w:space="0" w:color="auto"/>
              <w:right w:val="single" w:sz="4" w:space="0" w:color="auto"/>
            </w:tcBorders>
            <w:vAlign w:val="center"/>
            <w:hideMark/>
          </w:tcPr>
          <w:p w14:paraId="0A0564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BDBD1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800</w:t>
            </w:r>
          </w:p>
        </w:tc>
        <w:tc>
          <w:tcPr>
            <w:tcW w:w="1994" w:type="dxa"/>
            <w:tcBorders>
              <w:top w:val="nil"/>
              <w:left w:val="nil"/>
              <w:bottom w:val="single" w:sz="4" w:space="0" w:color="auto"/>
              <w:right w:val="single" w:sz="4" w:space="0" w:color="auto"/>
            </w:tcBorders>
            <w:vAlign w:val="center"/>
            <w:hideMark/>
          </w:tcPr>
          <w:p w14:paraId="0B12AD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0C5B1D1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DE5B9B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40.</w:t>
            </w:r>
          </w:p>
        </w:tc>
        <w:tc>
          <w:tcPr>
            <w:tcW w:w="4855" w:type="dxa"/>
            <w:tcBorders>
              <w:top w:val="nil"/>
              <w:left w:val="nil"/>
              <w:bottom w:val="single" w:sz="4" w:space="0" w:color="auto"/>
              <w:right w:val="single" w:sz="4" w:space="0" w:color="auto"/>
            </w:tcBorders>
            <w:hideMark/>
          </w:tcPr>
          <w:p w14:paraId="1112523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Su mitybos nepakankamumu susijusios rizikos atrankinio įvertinimo forma vaikams. Lietuvos </w:t>
            </w:r>
            <w:proofErr w:type="spellStart"/>
            <w:r w:rsidRPr="009A5600">
              <w:rPr>
                <w:rFonts w:ascii="Times New Roman" w:hAnsi="Times New Roman" w:cs="Times New Roman"/>
                <w:color w:val="000000"/>
                <w:sz w:val="24"/>
                <w:szCs w:val="24"/>
                <w:lang w:eastAsia="lt-LT"/>
              </w:rPr>
              <w:lastRenderedPageBreak/>
              <w:t>paranterinės</w:t>
            </w:r>
            <w:proofErr w:type="spellEnd"/>
            <w:r w:rsidRPr="009A5600">
              <w:rPr>
                <w:rFonts w:ascii="Times New Roman" w:hAnsi="Times New Roman" w:cs="Times New Roman"/>
                <w:color w:val="000000"/>
                <w:sz w:val="24"/>
                <w:szCs w:val="24"/>
                <w:lang w:eastAsia="lt-LT"/>
              </w:rPr>
              <w:t xml:space="preserve"> ir </w:t>
            </w:r>
            <w:proofErr w:type="spellStart"/>
            <w:r w:rsidRPr="009A5600">
              <w:rPr>
                <w:rFonts w:ascii="Times New Roman" w:hAnsi="Times New Roman" w:cs="Times New Roman"/>
                <w:color w:val="000000"/>
                <w:sz w:val="24"/>
                <w:szCs w:val="24"/>
                <w:lang w:eastAsia="lt-LT"/>
              </w:rPr>
              <w:t>enterinės</w:t>
            </w:r>
            <w:proofErr w:type="spellEnd"/>
            <w:r w:rsidRPr="009A5600">
              <w:rPr>
                <w:rFonts w:ascii="Times New Roman" w:hAnsi="Times New Roman" w:cs="Times New Roman"/>
                <w:color w:val="000000"/>
                <w:sz w:val="24"/>
                <w:szCs w:val="24"/>
                <w:lang w:eastAsia="lt-LT"/>
              </w:rPr>
              <w:t xml:space="preserve"> mitybos draugijos Mitybos terapijos metodikos 2 priedas.</w:t>
            </w:r>
          </w:p>
        </w:tc>
        <w:tc>
          <w:tcPr>
            <w:tcW w:w="1056" w:type="dxa"/>
            <w:tcBorders>
              <w:top w:val="nil"/>
              <w:left w:val="nil"/>
              <w:bottom w:val="single" w:sz="4" w:space="0" w:color="auto"/>
              <w:right w:val="single" w:sz="4" w:space="0" w:color="auto"/>
            </w:tcBorders>
            <w:vAlign w:val="center"/>
            <w:hideMark/>
          </w:tcPr>
          <w:p w14:paraId="06E7B17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Vnt.</w:t>
            </w:r>
          </w:p>
        </w:tc>
        <w:tc>
          <w:tcPr>
            <w:tcW w:w="919" w:type="dxa"/>
            <w:tcBorders>
              <w:top w:val="nil"/>
              <w:left w:val="nil"/>
              <w:bottom w:val="single" w:sz="4" w:space="0" w:color="auto"/>
              <w:right w:val="single" w:sz="4" w:space="0" w:color="auto"/>
            </w:tcBorders>
            <w:vAlign w:val="center"/>
            <w:hideMark/>
          </w:tcPr>
          <w:p w14:paraId="018FD44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05CFB4E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13E0B0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E76E7C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41.</w:t>
            </w:r>
          </w:p>
        </w:tc>
        <w:tc>
          <w:tcPr>
            <w:tcW w:w="4855" w:type="dxa"/>
            <w:tcBorders>
              <w:top w:val="nil"/>
              <w:left w:val="nil"/>
              <w:bottom w:val="single" w:sz="4" w:space="0" w:color="auto"/>
              <w:right w:val="single" w:sz="4" w:space="0" w:color="auto"/>
            </w:tcBorders>
            <w:hideMark/>
          </w:tcPr>
          <w:p w14:paraId="52A6AC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Su mitybos nepakankamumu susijusios rizikos atrankinio įvertinimo forma suaugusiems.  Lietuvos </w:t>
            </w:r>
            <w:proofErr w:type="spellStart"/>
            <w:r w:rsidRPr="009A5600">
              <w:rPr>
                <w:rFonts w:ascii="Times New Roman" w:hAnsi="Times New Roman" w:cs="Times New Roman"/>
                <w:color w:val="000000"/>
                <w:sz w:val="24"/>
                <w:szCs w:val="24"/>
                <w:lang w:eastAsia="lt-LT"/>
              </w:rPr>
              <w:t>paranterinės</w:t>
            </w:r>
            <w:proofErr w:type="spellEnd"/>
            <w:r w:rsidRPr="009A5600">
              <w:rPr>
                <w:rFonts w:ascii="Times New Roman" w:hAnsi="Times New Roman" w:cs="Times New Roman"/>
                <w:color w:val="000000"/>
                <w:sz w:val="24"/>
                <w:szCs w:val="24"/>
                <w:lang w:eastAsia="lt-LT"/>
              </w:rPr>
              <w:t xml:space="preserve"> ir </w:t>
            </w:r>
            <w:proofErr w:type="spellStart"/>
            <w:r w:rsidRPr="009A5600">
              <w:rPr>
                <w:rFonts w:ascii="Times New Roman" w:hAnsi="Times New Roman" w:cs="Times New Roman"/>
                <w:color w:val="000000"/>
                <w:sz w:val="24"/>
                <w:szCs w:val="24"/>
                <w:lang w:eastAsia="lt-LT"/>
              </w:rPr>
              <w:t>enterinės</w:t>
            </w:r>
            <w:proofErr w:type="spellEnd"/>
            <w:r w:rsidRPr="009A5600">
              <w:rPr>
                <w:rFonts w:ascii="Times New Roman" w:hAnsi="Times New Roman" w:cs="Times New Roman"/>
                <w:color w:val="000000"/>
                <w:sz w:val="24"/>
                <w:szCs w:val="24"/>
                <w:lang w:eastAsia="lt-LT"/>
              </w:rPr>
              <w:t xml:space="preserve"> mitybos draugijos Mitybos terapijos metodikos 1 priedas.</w:t>
            </w:r>
          </w:p>
        </w:tc>
        <w:tc>
          <w:tcPr>
            <w:tcW w:w="1056" w:type="dxa"/>
            <w:tcBorders>
              <w:top w:val="nil"/>
              <w:left w:val="nil"/>
              <w:bottom w:val="single" w:sz="4" w:space="0" w:color="auto"/>
              <w:right w:val="single" w:sz="4" w:space="0" w:color="auto"/>
            </w:tcBorders>
            <w:vAlign w:val="center"/>
            <w:hideMark/>
          </w:tcPr>
          <w:p w14:paraId="5F3907F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9F324B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6FD32FE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48BDB651"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2DE27ED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42.</w:t>
            </w:r>
          </w:p>
        </w:tc>
        <w:tc>
          <w:tcPr>
            <w:tcW w:w="4855" w:type="dxa"/>
            <w:tcBorders>
              <w:top w:val="single" w:sz="4" w:space="0" w:color="auto"/>
              <w:left w:val="single" w:sz="4" w:space="0" w:color="auto"/>
              <w:bottom w:val="single" w:sz="4" w:space="0" w:color="auto"/>
              <w:right w:val="single" w:sz="4" w:space="0" w:color="auto"/>
            </w:tcBorders>
            <w:hideMark/>
          </w:tcPr>
          <w:p w14:paraId="6528177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vaistinių preparatų registracijos kortelė, KVSF 04/11-11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189C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214522C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3000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453AA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0392E835"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31082D8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43.</w:t>
            </w:r>
          </w:p>
        </w:tc>
        <w:tc>
          <w:tcPr>
            <w:tcW w:w="4855" w:type="dxa"/>
            <w:tcBorders>
              <w:top w:val="single" w:sz="4" w:space="0" w:color="auto"/>
              <w:left w:val="nil"/>
              <w:bottom w:val="single" w:sz="4" w:space="0" w:color="auto"/>
              <w:right w:val="single" w:sz="4" w:space="0" w:color="auto"/>
            </w:tcBorders>
            <w:hideMark/>
          </w:tcPr>
          <w:p w14:paraId="21C831D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atsakymas skiepytis gripo vakcina, KVSF 03/3-1 ŠPGSL.</w:t>
            </w:r>
          </w:p>
        </w:tc>
        <w:tc>
          <w:tcPr>
            <w:tcW w:w="1056" w:type="dxa"/>
            <w:tcBorders>
              <w:top w:val="single" w:sz="4" w:space="0" w:color="auto"/>
              <w:left w:val="nil"/>
              <w:bottom w:val="single" w:sz="4" w:space="0" w:color="auto"/>
              <w:right w:val="single" w:sz="4" w:space="0" w:color="auto"/>
            </w:tcBorders>
            <w:vAlign w:val="center"/>
            <w:hideMark/>
          </w:tcPr>
          <w:p w14:paraId="182C169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6E6B556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single" w:sz="4" w:space="0" w:color="auto"/>
              <w:left w:val="nil"/>
              <w:bottom w:val="single" w:sz="4" w:space="0" w:color="auto"/>
              <w:right w:val="single" w:sz="4" w:space="0" w:color="auto"/>
            </w:tcBorders>
            <w:vAlign w:val="center"/>
            <w:hideMark/>
          </w:tcPr>
          <w:p w14:paraId="26B833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3983D1B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E2F77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44.</w:t>
            </w:r>
          </w:p>
        </w:tc>
        <w:tc>
          <w:tcPr>
            <w:tcW w:w="4855" w:type="dxa"/>
            <w:tcBorders>
              <w:top w:val="nil"/>
              <w:left w:val="nil"/>
              <w:bottom w:val="single" w:sz="4" w:space="0" w:color="auto"/>
              <w:right w:val="single" w:sz="4" w:space="0" w:color="auto"/>
            </w:tcBorders>
            <w:hideMark/>
          </w:tcPr>
          <w:p w14:paraId="5F3BA11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B Hepatito vakcina, KVSF 03/3 – 2 ŠPGSL.</w:t>
            </w:r>
          </w:p>
        </w:tc>
        <w:tc>
          <w:tcPr>
            <w:tcW w:w="1056" w:type="dxa"/>
            <w:tcBorders>
              <w:top w:val="nil"/>
              <w:left w:val="nil"/>
              <w:bottom w:val="single" w:sz="4" w:space="0" w:color="auto"/>
              <w:right w:val="single" w:sz="4" w:space="0" w:color="auto"/>
            </w:tcBorders>
            <w:vAlign w:val="center"/>
            <w:hideMark/>
          </w:tcPr>
          <w:p w14:paraId="0DA0A1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64FC03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1C8F1E2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6DD767B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1126C9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45.</w:t>
            </w:r>
          </w:p>
        </w:tc>
        <w:tc>
          <w:tcPr>
            <w:tcW w:w="4855" w:type="dxa"/>
            <w:tcBorders>
              <w:top w:val="nil"/>
              <w:left w:val="nil"/>
              <w:bottom w:val="single" w:sz="4" w:space="0" w:color="auto"/>
              <w:right w:val="single" w:sz="4" w:space="0" w:color="auto"/>
            </w:tcBorders>
            <w:hideMark/>
          </w:tcPr>
          <w:p w14:paraId="0ADCE5C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Darbuotojo atsisakymas skiepytis </w:t>
            </w:r>
            <w:proofErr w:type="spellStart"/>
            <w:r w:rsidRPr="009A5600">
              <w:rPr>
                <w:rFonts w:ascii="Times New Roman" w:hAnsi="Times New Roman" w:cs="Times New Roman"/>
                <w:color w:val="000000"/>
                <w:sz w:val="24"/>
                <w:szCs w:val="24"/>
                <w:lang w:eastAsia="lt-LT"/>
              </w:rPr>
              <w:t>pandeminio</w:t>
            </w:r>
            <w:proofErr w:type="spellEnd"/>
            <w:r w:rsidRPr="009A5600">
              <w:rPr>
                <w:rFonts w:ascii="Times New Roman" w:hAnsi="Times New Roman" w:cs="Times New Roman"/>
                <w:color w:val="000000"/>
                <w:sz w:val="24"/>
                <w:szCs w:val="24"/>
                <w:lang w:eastAsia="lt-LT"/>
              </w:rPr>
              <w:t xml:space="preserve"> gripo vakcina, KVSF 03/3 – 14 ŠPGSL.</w:t>
            </w:r>
          </w:p>
        </w:tc>
        <w:tc>
          <w:tcPr>
            <w:tcW w:w="1056" w:type="dxa"/>
            <w:tcBorders>
              <w:top w:val="nil"/>
              <w:left w:val="nil"/>
              <w:bottom w:val="single" w:sz="4" w:space="0" w:color="auto"/>
              <w:right w:val="single" w:sz="4" w:space="0" w:color="auto"/>
            </w:tcBorders>
            <w:vAlign w:val="center"/>
            <w:hideMark/>
          </w:tcPr>
          <w:p w14:paraId="5766CB1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D8B2BF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7F229C6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068EF22F"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BB3F11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46.</w:t>
            </w:r>
          </w:p>
        </w:tc>
        <w:tc>
          <w:tcPr>
            <w:tcW w:w="4855" w:type="dxa"/>
            <w:tcBorders>
              <w:top w:val="nil"/>
              <w:left w:val="nil"/>
              <w:bottom w:val="single" w:sz="4" w:space="0" w:color="auto"/>
              <w:right w:val="single" w:sz="4" w:space="0" w:color="auto"/>
            </w:tcBorders>
            <w:hideMark/>
          </w:tcPr>
          <w:p w14:paraId="4135C09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tymų, epideminio parotito, raudonukės vakcina, KVSF 03/3 – 18 ŠPGSL.</w:t>
            </w:r>
          </w:p>
        </w:tc>
        <w:tc>
          <w:tcPr>
            <w:tcW w:w="1056" w:type="dxa"/>
            <w:tcBorders>
              <w:top w:val="nil"/>
              <w:left w:val="nil"/>
              <w:bottom w:val="single" w:sz="4" w:space="0" w:color="auto"/>
              <w:right w:val="single" w:sz="4" w:space="0" w:color="auto"/>
            </w:tcBorders>
            <w:vAlign w:val="center"/>
            <w:hideMark/>
          </w:tcPr>
          <w:p w14:paraId="4629958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45B2D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78E865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786845C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4EDA6C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47.</w:t>
            </w:r>
          </w:p>
        </w:tc>
        <w:tc>
          <w:tcPr>
            <w:tcW w:w="4855" w:type="dxa"/>
            <w:tcBorders>
              <w:top w:val="nil"/>
              <w:left w:val="nil"/>
              <w:bottom w:val="single" w:sz="4" w:space="0" w:color="auto"/>
              <w:right w:val="single" w:sz="4" w:space="0" w:color="auto"/>
            </w:tcBorders>
            <w:hideMark/>
          </w:tcPr>
          <w:p w14:paraId="1C22FE0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atsisakymas skiepytis erkinio encefalito vakcina, KVSF 03/3 – 19 ŠPGSL.</w:t>
            </w:r>
          </w:p>
        </w:tc>
        <w:tc>
          <w:tcPr>
            <w:tcW w:w="1056" w:type="dxa"/>
            <w:tcBorders>
              <w:top w:val="nil"/>
              <w:left w:val="nil"/>
              <w:bottom w:val="single" w:sz="4" w:space="0" w:color="auto"/>
              <w:right w:val="single" w:sz="4" w:space="0" w:color="auto"/>
            </w:tcBorders>
            <w:vAlign w:val="center"/>
            <w:hideMark/>
          </w:tcPr>
          <w:p w14:paraId="05770F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38F297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vAlign w:val="center"/>
            <w:hideMark/>
          </w:tcPr>
          <w:p w14:paraId="663773F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20B30E7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34A0A4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48.</w:t>
            </w:r>
          </w:p>
        </w:tc>
        <w:tc>
          <w:tcPr>
            <w:tcW w:w="4855" w:type="dxa"/>
            <w:tcBorders>
              <w:top w:val="nil"/>
              <w:left w:val="nil"/>
              <w:bottom w:val="single" w:sz="4" w:space="0" w:color="auto"/>
              <w:right w:val="single" w:sz="4" w:space="0" w:color="auto"/>
            </w:tcBorders>
            <w:hideMark/>
          </w:tcPr>
          <w:p w14:paraId="5A7A4DE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Pranešimas apie darbuotojo sužeidimą (</w:t>
            </w:r>
            <w:proofErr w:type="spellStart"/>
            <w:r w:rsidRPr="009A5600">
              <w:rPr>
                <w:rFonts w:ascii="Times New Roman" w:hAnsi="Times New Roman" w:cs="Times New Roman"/>
                <w:color w:val="000000"/>
                <w:sz w:val="24"/>
                <w:szCs w:val="24"/>
                <w:lang w:eastAsia="lt-LT"/>
              </w:rPr>
              <w:t>mikrotraumą</w:t>
            </w:r>
            <w:proofErr w:type="spellEnd"/>
            <w:r w:rsidRPr="009A5600">
              <w:rPr>
                <w:rFonts w:ascii="Times New Roman" w:hAnsi="Times New Roman" w:cs="Times New Roman"/>
                <w:color w:val="000000"/>
                <w:sz w:val="24"/>
                <w:szCs w:val="24"/>
                <w:lang w:eastAsia="lt-LT"/>
              </w:rPr>
              <w:t>), Lietuvos higienos norma HN 47-1:2020, 5 priedas.</w:t>
            </w:r>
          </w:p>
        </w:tc>
        <w:tc>
          <w:tcPr>
            <w:tcW w:w="1056" w:type="dxa"/>
            <w:tcBorders>
              <w:top w:val="nil"/>
              <w:left w:val="nil"/>
              <w:bottom w:val="single" w:sz="4" w:space="0" w:color="auto"/>
              <w:right w:val="single" w:sz="4" w:space="0" w:color="auto"/>
            </w:tcBorders>
            <w:vAlign w:val="center"/>
            <w:hideMark/>
          </w:tcPr>
          <w:p w14:paraId="210B11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0B7980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5E4F3BB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1B3568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03F82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49.</w:t>
            </w:r>
          </w:p>
        </w:tc>
        <w:tc>
          <w:tcPr>
            <w:tcW w:w="4855" w:type="dxa"/>
            <w:tcBorders>
              <w:top w:val="nil"/>
              <w:left w:val="nil"/>
              <w:bottom w:val="single" w:sz="4" w:space="0" w:color="auto"/>
              <w:right w:val="single" w:sz="4" w:space="0" w:color="auto"/>
            </w:tcBorders>
            <w:hideMark/>
          </w:tcPr>
          <w:p w14:paraId="6F80AE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Pranešimas apie darbuotojo ekspoziciją krauju ir (ar) kūno skysčiais, Lietuvos higienos norma HN 47-1:2020, 6 priedas.</w:t>
            </w:r>
          </w:p>
        </w:tc>
        <w:tc>
          <w:tcPr>
            <w:tcW w:w="1056" w:type="dxa"/>
            <w:tcBorders>
              <w:top w:val="nil"/>
              <w:left w:val="nil"/>
              <w:bottom w:val="single" w:sz="4" w:space="0" w:color="auto"/>
              <w:right w:val="single" w:sz="4" w:space="0" w:color="auto"/>
            </w:tcBorders>
            <w:vAlign w:val="center"/>
            <w:hideMark/>
          </w:tcPr>
          <w:p w14:paraId="36A5A77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C1775E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7B12CC5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2 psl.</w:t>
            </w:r>
          </w:p>
        </w:tc>
      </w:tr>
      <w:tr w:rsidR="009A5600" w:rsidRPr="009A5600" w14:paraId="295EE6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B03CE1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4855" w:type="dxa"/>
            <w:tcBorders>
              <w:top w:val="nil"/>
              <w:left w:val="nil"/>
              <w:bottom w:val="single" w:sz="4" w:space="0" w:color="auto"/>
              <w:right w:val="single" w:sz="4" w:space="0" w:color="auto"/>
            </w:tcBorders>
            <w:hideMark/>
          </w:tcPr>
          <w:p w14:paraId="0C06BF0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Darbuotojo sveikatos po ekspozicijos krauju ir (ar) kūno skysčiais stebėjimo duomenys, Lietuvos higienos norma HN 47-1:2020 7 priedas.</w:t>
            </w:r>
          </w:p>
        </w:tc>
        <w:tc>
          <w:tcPr>
            <w:tcW w:w="1056" w:type="dxa"/>
            <w:tcBorders>
              <w:top w:val="nil"/>
              <w:left w:val="nil"/>
              <w:bottom w:val="single" w:sz="4" w:space="0" w:color="auto"/>
              <w:right w:val="single" w:sz="4" w:space="0" w:color="auto"/>
            </w:tcBorders>
            <w:vAlign w:val="center"/>
            <w:hideMark/>
          </w:tcPr>
          <w:p w14:paraId="79DAFB2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0E20D4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5B24AF1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3 psl.</w:t>
            </w:r>
          </w:p>
        </w:tc>
      </w:tr>
      <w:tr w:rsidR="009A5600" w:rsidRPr="009A5600" w14:paraId="3E3AD30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8C02C4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51.</w:t>
            </w:r>
          </w:p>
        </w:tc>
        <w:tc>
          <w:tcPr>
            <w:tcW w:w="4855" w:type="dxa"/>
            <w:tcBorders>
              <w:top w:val="nil"/>
              <w:left w:val="nil"/>
              <w:bottom w:val="single" w:sz="4" w:space="0" w:color="auto"/>
              <w:right w:val="single" w:sz="4" w:space="0" w:color="auto"/>
            </w:tcBorders>
            <w:hideMark/>
          </w:tcPr>
          <w:p w14:paraId="3F6EA2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ekspozicijos krauju ir (ar) kūno skysčiais incidentų registracijos žurnalas</w:t>
            </w:r>
          </w:p>
        </w:tc>
        <w:tc>
          <w:tcPr>
            <w:tcW w:w="1056" w:type="dxa"/>
            <w:tcBorders>
              <w:top w:val="nil"/>
              <w:left w:val="nil"/>
              <w:bottom w:val="single" w:sz="4" w:space="0" w:color="auto"/>
              <w:right w:val="single" w:sz="4" w:space="0" w:color="auto"/>
            </w:tcBorders>
            <w:vAlign w:val="center"/>
            <w:hideMark/>
          </w:tcPr>
          <w:p w14:paraId="1268E0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C71C2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1340F6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3A8BC82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1BF3B3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52.</w:t>
            </w:r>
          </w:p>
        </w:tc>
        <w:tc>
          <w:tcPr>
            <w:tcW w:w="4855" w:type="dxa"/>
            <w:tcBorders>
              <w:top w:val="nil"/>
              <w:left w:val="nil"/>
              <w:bottom w:val="single" w:sz="4" w:space="0" w:color="auto"/>
              <w:right w:val="single" w:sz="4" w:space="0" w:color="auto"/>
            </w:tcBorders>
            <w:hideMark/>
          </w:tcPr>
          <w:p w14:paraId="504F8E3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Vardinio vaistinio preparato skyrimo pareiškimas, LR SAM ministro 2015-06-12 Nr. V-765).</w:t>
            </w:r>
          </w:p>
        </w:tc>
        <w:tc>
          <w:tcPr>
            <w:tcW w:w="1056" w:type="dxa"/>
            <w:tcBorders>
              <w:top w:val="nil"/>
              <w:left w:val="nil"/>
              <w:bottom w:val="single" w:sz="4" w:space="0" w:color="auto"/>
              <w:right w:val="single" w:sz="4" w:space="0" w:color="auto"/>
            </w:tcBorders>
            <w:vAlign w:val="center"/>
            <w:hideMark/>
          </w:tcPr>
          <w:p w14:paraId="17108B4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0BD24A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2334C5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6092B1A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F8A6BC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53.</w:t>
            </w:r>
          </w:p>
        </w:tc>
        <w:tc>
          <w:tcPr>
            <w:tcW w:w="4855" w:type="dxa"/>
            <w:tcBorders>
              <w:top w:val="nil"/>
              <w:left w:val="nil"/>
              <w:bottom w:val="single" w:sz="4" w:space="0" w:color="auto"/>
              <w:right w:val="single" w:sz="4" w:space="0" w:color="auto"/>
            </w:tcBorders>
            <w:hideMark/>
          </w:tcPr>
          <w:p w14:paraId="1C5511C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Skyriaus vienos paros vaistinių preparatų registracijos kortelė, KVSF 03/5-18 ŠPGSL.</w:t>
            </w:r>
          </w:p>
        </w:tc>
        <w:tc>
          <w:tcPr>
            <w:tcW w:w="1056" w:type="dxa"/>
            <w:tcBorders>
              <w:top w:val="nil"/>
              <w:left w:val="nil"/>
              <w:bottom w:val="single" w:sz="4" w:space="0" w:color="auto"/>
              <w:right w:val="single" w:sz="4" w:space="0" w:color="auto"/>
            </w:tcBorders>
            <w:vAlign w:val="center"/>
            <w:hideMark/>
          </w:tcPr>
          <w:p w14:paraId="0696BA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F7ECDB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1EA5FAC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1 psl.</w:t>
            </w:r>
          </w:p>
        </w:tc>
      </w:tr>
      <w:tr w:rsidR="009A5600" w:rsidRPr="009A5600" w14:paraId="799E1DE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6B757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54.</w:t>
            </w:r>
          </w:p>
        </w:tc>
        <w:tc>
          <w:tcPr>
            <w:tcW w:w="4855" w:type="dxa"/>
            <w:tcBorders>
              <w:top w:val="nil"/>
              <w:left w:val="nil"/>
              <w:bottom w:val="single" w:sz="4" w:space="0" w:color="auto"/>
              <w:right w:val="single" w:sz="4" w:space="0" w:color="auto"/>
            </w:tcBorders>
            <w:hideMark/>
          </w:tcPr>
          <w:p w14:paraId="7293445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griuvimų (kitų traumų) su sužalojimais įstaigoje registravimo lapas.</w:t>
            </w:r>
          </w:p>
        </w:tc>
        <w:tc>
          <w:tcPr>
            <w:tcW w:w="1056" w:type="dxa"/>
            <w:tcBorders>
              <w:top w:val="nil"/>
              <w:left w:val="nil"/>
              <w:bottom w:val="single" w:sz="4" w:space="0" w:color="auto"/>
              <w:right w:val="single" w:sz="4" w:space="0" w:color="auto"/>
            </w:tcBorders>
            <w:vAlign w:val="center"/>
            <w:hideMark/>
          </w:tcPr>
          <w:p w14:paraId="16B1CDD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E32A44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37D4CB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051B6D0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1EEE6D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55.</w:t>
            </w:r>
          </w:p>
        </w:tc>
        <w:tc>
          <w:tcPr>
            <w:tcW w:w="4855" w:type="dxa"/>
            <w:tcBorders>
              <w:top w:val="nil"/>
              <w:left w:val="nil"/>
              <w:bottom w:val="single" w:sz="4" w:space="0" w:color="auto"/>
              <w:right w:val="single" w:sz="4" w:space="0" w:color="auto"/>
            </w:tcBorders>
            <w:hideMark/>
          </w:tcPr>
          <w:p w14:paraId="051B772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Informacijos apie įstaigoje su pragulomis gydomą pacientą lapas.</w:t>
            </w:r>
          </w:p>
        </w:tc>
        <w:tc>
          <w:tcPr>
            <w:tcW w:w="1056" w:type="dxa"/>
            <w:tcBorders>
              <w:top w:val="nil"/>
              <w:left w:val="nil"/>
              <w:bottom w:val="single" w:sz="4" w:space="0" w:color="auto"/>
              <w:right w:val="single" w:sz="4" w:space="0" w:color="auto"/>
            </w:tcBorders>
            <w:vAlign w:val="center"/>
            <w:hideMark/>
          </w:tcPr>
          <w:p w14:paraId="09B6652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553C1D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50</w:t>
            </w:r>
          </w:p>
        </w:tc>
        <w:tc>
          <w:tcPr>
            <w:tcW w:w="1994" w:type="dxa"/>
            <w:tcBorders>
              <w:top w:val="nil"/>
              <w:left w:val="nil"/>
              <w:bottom w:val="single" w:sz="4" w:space="0" w:color="auto"/>
              <w:right w:val="single" w:sz="4" w:space="0" w:color="auto"/>
            </w:tcBorders>
            <w:vAlign w:val="center"/>
            <w:hideMark/>
          </w:tcPr>
          <w:p w14:paraId="694131A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A5,  </w:t>
            </w:r>
            <w:proofErr w:type="spellStart"/>
            <w:r w:rsidRPr="009A5600">
              <w:rPr>
                <w:rFonts w:ascii="Times New Roman" w:hAnsi="Times New Roman" w:cs="Times New Roman"/>
                <w:color w:val="000000"/>
                <w:sz w:val="24"/>
                <w:szCs w:val="24"/>
                <w:lang w:eastAsia="lt-LT"/>
              </w:rPr>
              <w:t>ofs</w:t>
            </w:r>
            <w:proofErr w:type="spellEnd"/>
            <w:r w:rsidRPr="009A5600">
              <w:rPr>
                <w:rFonts w:ascii="Times New Roman" w:hAnsi="Times New Roman" w:cs="Times New Roman"/>
                <w:color w:val="000000"/>
                <w:sz w:val="24"/>
                <w:szCs w:val="24"/>
                <w:lang w:eastAsia="lt-LT"/>
              </w:rPr>
              <w:t>., 1 psl.</w:t>
            </w:r>
          </w:p>
        </w:tc>
      </w:tr>
      <w:tr w:rsidR="009A5600" w:rsidRPr="009A5600" w14:paraId="782024B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8325B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56.</w:t>
            </w:r>
          </w:p>
        </w:tc>
        <w:tc>
          <w:tcPr>
            <w:tcW w:w="4855" w:type="dxa"/>
            <w:tcBorders>
              <w:top w:val="nil"/>
              <w:left w:val="nil"/>
              <w:bottom w:val="single" w:sz="4" w:space="0" w:color="auto"/>
              <w:right w:val="single" w:sz="4" w:space="0" w:color="auto"/>
            </w:tcBorders>
            <w:hideMark/>
          </w:tcPr>
          <w:p w14:paraId="0EE702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Asmens medicininė knygelė F048/a</w:t>
            </w:r>
          </w:p>
        </w:tc>
        <w:tc>
          <w:tcPr>
            <w:tcW w:w="1056" w:type="dxa"/>
            <w:tcBorders>
              <w:top w:val="nil"/>
              <w:left w:val="nil"/>
              <w:bottom w:val="single" w:sz="4" w:space="0" w:color="auto"/>
              <w:right w:val="single" w:sz="4" w:space="0" w:color="auto"/>
            </w:tcBorders>
            <w:vAlign w:val="center"/>
            <w:hideMark/>
          </w:tcPr>
          <w:p w14:paraId="4F56F56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61196F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w:t>
            </w:r>
          </w:p>
        </w:tc>
        <w:tc>
          <w:tcPr>
            <w:tcW w:w="1994" w:type="dxa"/>
            <w:tcBorders>
              <w:top w:val="nil"/>
              <w:left w:val="nil"/>
              <w:bottom w:val="single" w:sz="4" w:space="0" w:color="auto"/>
              <w:right w:val="single" w:sz="4" w:space="0" w:color="auto"/>
            </w:tcBorders>
            <w:vAlign w:val="center"/>
            <w:hideMark/>
          </w:tcPr>
          <w:p w14:paraId="7BDA133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A6</w:t>
            </w:r>
          </w:p>
        </w:tc>
      </w:tr>
      <w:tr w:rsidR="009A5600" w:rsidRPr="009A5600" w14:paraId="372280D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2E0E9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57.</w:t>
            </w:r>
          </w:p>
        </w:tc>
        <w:tc>
          <w:tcPr>
            <w:tcW w:w="4855" w:type="dxa"/>
            <w:tcBorders>
              <w:top w:val="nil"/>
              <w:left w:val="nil"/>
              <w:bottom w:val="single" w:sz="4" w:space="0" w:color="auto"/>
              <w:right w:val="single" w:sz="4" w:space="0" w:color="auto"/>
            </w:tcBorders>
            <w:hideMark/>
          </w:tcPr>
          <w:p w14:paraId="75F2D66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Skyriaus narkotinių vaistinių preparatų apskaitos knyga,  LR SAM 2014-12-12  </w:t>
            </w:r>
            <w:proofErr w:type="spellStart"/>
            <w:r w:rsidRPr="009A5600">
              <w:rPr>
                <w:rFonts w:ascii="Times New Roman" w:hAnsi="Times New Roman" w:cs="Times New Roman"/>
                <w:color w:val="000000"/>
                <w:sz w:val="24"/>
                <w:szCs w:val="24"/>
                <w:lang w:eastAsia="lt-LT"/>
              </w:rPr>
              <w:t>įsak</w:t>
            </w:r>
            <w:proofErr w:type="spellEnd"/>
            <w:r w:rsidRPr="009A5600">
              <w:rPr>
                <w:rFonts w:ascii="Times New Roman" w:hAnsi="Times New Roman" w:cs="Times New Roman"/>
                <w:color w:val="000000"/>
                <w:sz w:val="24"/>
                <w:szCs w:val="24"/>
                <w:lang w:eastAsia="lt-LT"/>
              </w:rPr>
              <w:t xml:space="preserve">. Nr. V-550 2 priedas  </w:t>
            </w:r>
          </w:p>
        </w:tc>
        <w:tc>
          <w:tcPr>
            <w:tcW w:w="1056" w:type="dxa"/>
            <w:tcBorders>
              <w:top w:val="nil"/>
              <w:left w:val="nil"/>
              <w:bottom w:val="single" w:sz="4" w:space="0" w:color="auto"/>
              <w:right w:val="single" w:sz="4" w:space="0" w:color="auto"/>
            </w:tcBorders>
            <w:vAlign w:val="center"/>
            <w:hideMark/>
          </w:tcPr>
          <w:p w14:paraId="001716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0B640F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1994" w:type="dxa"/>
            <w:tcBorders>
              <w:top w:val="nil"/>
              <w:left w:val="nil"/>
              <w:bottom w:val="single" w:sz="4" w:space="0" w:color="auto"/>
              <w:right w:val="single" w:sz="4" w:space="0" w:color="auto"/>
            </w:tcBorders>
            <w:vAlign w:val="center"/>
            <w:hideMark/>
          </w:tcPr>
          <w:p w14:paraId="3AE67B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96 l.</w:t>
            </w:r>
          </w:p>
        </w:tc>
      </w:tr>
      <w:tr w:rsidR="009A5600" w:rsidRPr="009A5600" w14:paraId="4865970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1B5913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58.</w:t>
            </w:r>
          </w:p>
        </w:tc>
        <w:tc>
          <w:tcPr>
            <w:tcW w:w="4855" w:type="dxa"/>
            <w:tcBorders>
              <w:top w:val="nil"/>
              <w:left w:val="nil"/>
              <w:bottom w:val="single" w:sz="4" w:space="0" w:color="auto"/>
              <w:right w:val="single" w:sz="4" w:space="0" w:color="auto"/>
            </w:tcBorders>
            <w:hideMark/>
          </w:tcPr>
          <w:p w14:paraId="6D9003E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Įstaigos narkotinių vaistinių preparatų apskaitos knyga, SAM 2011-08-03 </w:t>
            </w:r>
            <w:proofErr w:type="spellStart"/>
            <w:r w:rsidRPr="009A5600">
              <w:rPr>
                <w:rFonts w:ascii="Times New Roman" w:hAnsi="Times New Roman" w:cs="Times New Roman"/>
                <w:color w:val="000000"/>
                <w:sz w:val="24"/>
                <w:szCs w:val="24"/>
                <w:lang w:eastAsia="lt-LT"/>
              </w:rPr>
              <w:t>įsak</w:t>
            </w:r>
            <w:proofErr w:type="spellEnd"/>
            <w:r w:rsidRPr="009A5600">
              <w:rPr>
                <w:rFonts w:ascii="Times New Roman" w:hAnsi="Times New Roman" w:cs="Times New Roman"/>
                <w:color w:val="000000"/>
                <w:sz w:val="24"/>
                <w:szCs w:val="24"/>
                <w:lang w:eastAsia="lt-LT"/>
              </w:rPr>
              <w:t xml:space="preserve"> Nr. V-750 1 priedas</w:t>
            </w:r>
          </w:p>
        </w:tc>
        <w:tc>
          <w:tcPr>
            <w:tcW w:w="1056" w:type="dxa"/>
            <w:tcBorders>
              <w:top w:val="nil"/>
              <w:left w:val="nil"/>
              <w:bottom w:val="single" w:sz="4" w:space="0" w:color="auto"/>
              <w:right w:val="single" w:sz="4" w:space="0" w:color="auto"/>
            </w:tcBorders>
            <w:vAlign w:val="center"/>
            <w:hideMark/>
          </w:tcPr>
          <w:p w14:paraId="48F1AAF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A3903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nil"/>
              <w:left w:val="nil"/>
              <w:bottom w:val="single" w:sz="4" w:space="0" w:color="auto"/>
              <w:right w:val="single" w:sz="4" w:space="0" w:color="auto"/>
            </w:tcBorders>
            <w:vAlign w:val="center"/>
            <w:hideMark/>
          </w:tcPr>
          <w:p w14:paraId="7843497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96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30D6C77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C5F7759"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59.</w:t>
            </w:r>
          </w:p>
        </w:tc>
        <w:tc>
          <w:tcPr>
            <w:tcW w:w="4855" w:type="dxa"/>
            <w:tcBorders>
              <w:top w:val="nil"/>
              <w:left w:val="nil"/>
              <w:bottom w:val="single" w:sz="4" w:space="0" w:color="auto"/>
              <w:right w:val="single" w:sz="4" w:space="0" w:color="auto"/>
            </w:tcBorders>
            <w:hideMark/>
          </w:tcPr>
          <w:p w14:paraId="75729E0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Narkotinių vaistinių preparatų ir seifo rakto perdavimo žurnalas, KVSF-03/5-7 ŠPGSL</w:t>
            </w:r>
          </w:p>
        </w:tc>
        <w:tc>
          <w:tcPr>
            <w:tcW w:w="1056" w:type="dxa"/>
            <w:tcBorders>
              <w:top w:val="nil"/>
              <w:left w:val="nil"/>
              <w:bottom w:val="single" w:sz="4" w:space="0" w:color="auto"/>
              <w:right w:val="single" w:sz="4" w:space="0" w:color="auto"/>
            </w:tcBorders>
            <w:vAlign w:val="center"/>
            <w:hideMark/>
          </w:tcPr>
          <w:p w14:paraId="492610F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466C9F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066020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48psl.,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13B195C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AEF12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60.</w:t>
            </w:r>
          </w:p>
        </w:tc>
        <w:tc>
          <w:tcPr>
            <w:tcW w:w="4855" w:type="dxa"/>
            <w:tcBorders>
              <w:top w:val="nil"/>
              <w:left w:val="nil"/>
              <w:bottom w:val="single" w:sz="4" w:space="0" w:color="auto"/>
              <w:right w:val="single" w:sz="4" w:space="0" w:color="auto"/>
            </w:tcBorders>
            <w:hideMark/>
          </w:tcPr>
          <w:p w14:paraId="6466459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Vaistinių preparatų laikymo patikrinimų apskaitos žurnalas, KVSF 05/1-3 ŠPGSL</w:t>
            </w:r>
          </w:p>
        </w:tc>
        <w:tc>
          <w:tcPr>
            <w:tcW w:w="1056" w:type="dxa"/>
            <w:tcBorders>
              <w:top w:val="nil"/>
              <w:left w:val="nil"/>
              <w:bottom w:val="single" w:sz="4" w:space="0" w:color="auto"/>
              <w:right w:val="single" w:sz="4" w:space="0" w:color="auto"/>
            </w:tcBorders>
            <w:vAlign w:val="center"/>
            <w:hideMark/>
          </w:tcPr>
          <w:p w14:paraId="4288F60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B52E5D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5647987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48psl.,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6938A13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ECCC1A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61.</w:t>
            </w:r>
          </w:p>
        </w:tc>
        <w:tc>
          <w:tcPr>
            <w:tcW w:w="4855" w:type="dxa"/>
            <w:tcBorders>
              <w:top w:val="nil"/>
              <w:left w:val="nil"/>
              <w:bottom w:val="single" w:sz="4" w:space="0" w:color="auto"/>
              <w:right w:val="single" w:sz="4" w:space="0" w:color="auto"/>
            </w:tcBorders>
            <w:hideMark/>
          </w:tcPr>
          <w:p w14:paraId="302CDD0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Ligonių registravimo priėmimo skyriuje apskaitos žurnalas, Forma Nr. 001/a.</w:t>
            </w:r>
          </w:p>
        </w:tc>
        <w:tc>
          <w:tcPr>
            <w:tcW w:w="1056" w:type="dxa"/>
            <w:tcBorders>
              <w:top w:val="nil"/>
              <w:left w:val="nil"/>
              <w:bottom w:val="single" w:sz="4" w:space="0" w:color="auto"/>
              <w:right w:val="single" w:sz="4" w:space="0" w:color="auto"/>
            </w:tcBorders>
            <w:vAlign w:val="center"/>
            <w:hideMark/>
          </w:tcPr>
          <w:p w14:paraId="442867C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D2312E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nil"/>
              <w:left w:val="nil"/>
              <w:bottom w:val="single" w:sz="4" w:space="0" w:color="auto"/>
              <w:right w:val="single" w:sz="4" w:space="0" w:color="auto"/>
            </w:tcBorders>
            <w:vAlign w:val="center"/>
            <w:hideMark/>
          </w:tcPr>
          <w:p w14:paraId="259892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96 psl.</w:t>
            </w:r>
          </w:p>
        </w:tc>
      </w:tr>
      <w:tr w:rsidR="009A5600" w:rsidRPr="009A5600" w14:paraId="301A198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C8CE88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62.</w:t>
            </w:r>
          </w:p>
        </w:tc>
        <w:tc>
          <w:tcPr>
            <w:tcW w:w="4855" w:type="dxa"/>
            <w:tcBorders>
              <w:top w:val="nil"/>
              <w:left w:val="nil"/>
              <w:bottom w:val="single" w:sz="4" w:space="0" w:color="auto"/>
              <w:right w:val="single" w:sz="4" w:space="0" w:color="auto"/>
            </w:tcBorders>
            <w:hideMark/>
          </w:tcPr>
          <w:p w14:paraId="04C2974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prietaisų pasas,  KVSF 03/5-9 SIGGC.</w:t>
            </w:r>
          </w:p>
        </w:tc>
        <w:tc>
          <w:tcPr>
            <w:tcW w:w="1056" w:type="dxa"/>
            <w:tcBorders>
              <w:top w:val="nil"/>
              <w:left w:val="nil"/>
              <w:bottom w:val="single" w:sz="4" w:space="0" w:color="auto"/>
              <w:right w:val="single" w:sz="4" w:space="0" w:color="auto"/>
            </w:tcBorders>
            <w:vAlign w:val="center"/>
            <w:hideMark/>
          </w:tcPr>
          <w:p w14:paraId="38327D1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3F6F18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5</w:t>
            </w:r>
          </w:p>
        </w:tc>
        <w:tc>
          <w:tcPr>
            <w:tcW w:w="1994" w:type="dxa"/>
            <w:tcBorders>
              <w:top w:val="nil"/>
              <w:left w:val="nil"/>
              <w:bottom w:val="single" w:sz="4" w:space="0" w:color="auto"/>
              <w:right w:val="single" w:sz="4" w:space="0" w:color="auto"/>
            </w:tcBorders>
            <w:vAlign w:val="center"/>
            <w:hideMark/>
          </w:tcPr>
          <w:p w14:paraId="339D2ED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68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067E816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4518DA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63.</w:t>
            </w:r>
          </w:p>
        </w:tc>
        <w:tc>
          <w:tcPr>
            <w:tcW w:w="4855" w:type="dxa"/>
            <w:tcBorders>
              <w:top w:val="nil"/>
              <w:left w:val="nil"/>
              <w:bottom w:val="single" w:sz="4" w:space="0" w:color="auto"/>
              <w:right w:val="single" w:sz="4" w:space="0" w:color="auto"/>
            </w:tcBorders>
            <w:hideMark/>
          </w:tcPr>
          <w:p w14:paraId="77B442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Mirusių asmenų registravimo žurnalas, Forma Nr. 015/a.</w:t>
            </w:r>
          </w:p>
        </w:tc>
        <w:tc>
          <w:tcPr>
            <w:tcW w:w="1056" w:type="dxa"/>
            <w:tcBorders>
              <w:top w:val="nil"/>
              <w:left w:val="nil"/>
              <w:bottom w:val="single" w:sz="4" w:space="0" w:color="auto"/>
              <w:right w:val="single" w:sz="4" w:space="0" w:color="auto"/>
            </w:tcBorders>
            <w:vAlign w:val="center"/>
            <w:hideMark/>
          </w:tcPr>
          <w:p w14:paraId="5964DB5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D40463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vAlign w:val="center"/>
            <w:hideMark/>
          </w:tcPr>
          <w:p w14:paraId="75D1A39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1D0AF1B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E36E4E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64.</w:t>
            </w:r>
          </w:p>
        </w:tc>
        <w:tc>
          <w:tcPr>
            <w:tcW w:w="4855" w:type="dxa"/>
            <w:tcBorders>
              <w:top w:val="nil"/>
              <w:left w:val="nil"/>
              <w:bottom w:val="single" w:sz="4" w:space="0" w:color="auto"/>
              <w:right w:val="single" w:sz="4" w:space="0" w:color="auto"/>
            </w:tcBorders>
            <w:hideMark/>
          </w:tcPr>
          <w:p w14:paraId="5AF8F4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Skyriaus pacientų registracijos žurnalas.</w:t>
            </w:r>
          </w:p>
        </w:tc>
        <w:tc>
          <w:tcPr>
            <w:tcW w:w="1056" w:type="dxa"/>
            <w:tcBorders>
              <w:top w:val="nil"/>
              <w:left w:val="nil"/>
              <w:bottom w:val="single" w:sz="4" w:space="0" w:color="auto"/>
              <w:right w:val="single" w:sz="4" w:space="0" w:color="auto"/>
            </w:tcBorders>
            <w:vAlign w:val="center"/>
            <w:hideMark/>
          </w:tcPr>
          <w:p w14:paraId="1BC5A00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7995A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14</w:t>
            </w:r>
          </w:p>
        </w:tc>
        <w:tc>
          <w:tcPr>
            <w:tcW w:w="1994" w:type="dxa"/>
            <w:tcBorders>
              <w:top w:val="nil"/>
              <w:left w:val="nil"/>
              <w:bottom w:val="single" w:sz="4" w:space="0" w:color="auto"/>
              <w:right w:val="single" w:sz="4" w:space="0" w:color="auto"/>
            </w:tcBorders>
            <w:vAlign w:val="center"/>
            <w:hideMark/>
          </w:tcPr>
          <w:p w14:paraId="21217ED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96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24598E20"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7E6DE0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65.</w:t>
            </w:r>
          </w:p>
        </w:tc>
        <w:tc>
          <w:tcPr>
            <w:tcW w:w="4855" w:type="dxa"/>
            <w:tcBorders>
              <w:top w:val="nil"/>
              <w:left w:val="nil"/>
              <w:bottom w:val="single" w:sz="4" w:space="0" w:color="auto"/>
              <w:right w:val="single" w:sz="4" w:space="0" w:color="auto"/>
            </w:tcBorders>
            <w:hideMark/>
          </w:tcPr>
          <w:p w14:paraId="7EDFA9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Elektrokardiogramų registravimo žurnalas, KVSF 04/7-1 ŠPGSL.</w:t>
            </w:r>
          </w:p>
        </w:tc>
        <w:tc>
          <w:tcPr>
            <w:tcW w:w="1056" w:type="dxa"/>
            <w:tcBorders>
              <w:top w:val="nil"/>
              <w:left w:val="nil"/>
              <w:bottom w:val="single" w:sz="4" w:space="0" w:color="auto"/>
              <w:right w:val="single" w:sz="4" w:space="0" w:color="auto"/>
            </w:tcBorders>
            <w:vAlign w:val="center"/>
            <w:hideMark/>
          </w:tcPr>
          <w:p w14:paraId="6584C43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3168B4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vAlign w:val="center"/>
            <w:hideMark/>
          </w:tcPr>
          <w:p w14:paraId="18DE546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2532C14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AAE21C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66.</w:t>
            </w:r>
          </w:p>
        </w:tc>
        <w:tc>
          <w:tcPr>
            <w:tcW w:w="4855" w:type="dxa"/>
            <w:tcBorders>
              <w:top w:val="nil"/>
              <w:left w:val="nil"/>
              <w:bottom w:val="single" w:sz="4" w:space="0" w:color="auto"/>
              <w:right w:val="single" w:sz="4" w:space="0" w:color="auto"/>
            </w:tcBorders>
            <w:hideMark/>
          </w:tcPr>
          <w:p w14:paraId="2552224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Gliukozės juostelių apskaitos žurnalas KVSF 03/5-12 ŠPGSL.</w:t>
            </w:r>
          </w:p>
        </w:tc>
        <w:tc>
          <w:tcPr>
            <w:tcW w:w="1056" w:type="dxa"/>
            <w:tcBorders>
              <w:top w:val="nil"/>
              <w:left w:val="nil"/>
              <w:bottom w:val="single" w:sz="4" w:space="0" w:color="auto"/>
              <w:right w:val="single" w:sz="4" w:space="0" w:color="auto"/>
            </w:tcBorders>
            <w:vAlign w:val="center"/>
            <w:hideMark/>
          </w:tcPr>
          <w:p w14:paraId="5AF937C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5DEE76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24</w:t>
            </w:r>
          </w:p>
        </w:tc>
        <w:tc>
          <w:tcPr>
            <w:tcW w:w="1994" w:type="dxa"/>
            <w:tcBorders>
              <w:top w:val="nil"/>
              <w:left w:val="nil"/>
              <w:bottom w:val="single" w:sz="4" w:space="0" w:color="auto"/>
              <w:right w:val="single" w:sz="4" w:space="0" w:color="auto"/>
            </w:tcBorders>
            <w:vAlign w:val="center"/>
            <w:hideMark/>
          </w:tcPr>
          <w:p w14:paraId="735F2C4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03A25FA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72D11F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67.</w:t>
            </w:r>
          </w:p>
        </w:tc>
        <w:tc>
          <w:tcPr>
            <w:tcW w:w="4855" w:type="dxa"/>
            <w:tcBorders>
              <w:top w:val="nil"/>
              <w:left w:val="nil"/>
              <w:bottom w:val="single" w:sz="4" w:space="0" w:color="auto"/>
              <w:right w:val="single" w:sz="4" w:space="0" w:color="auto"/>
            </w:tcBorders>
            <w:hideMark/>
          </w:tcPr>
          <w:p w14:paraId="0716F66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Techninių gedimų ar avarijų registravimo žurnalas KVSF 03/5-15 ŠPGSL.</w:t>
            </w:r>
          </w:p>
        </w:tc>
        <w:tc>
          <w:tcPr>
            <w:tcW w:w="1056" w:type="dxa"/>
            <w:tcBorders>
              <w:top w:val="nil"/>
              <w:left w:val="nil"/>
              <w:bottom w:val="single" w:sz="4" w:space="0" w:color="auto"/>
              <w:right w:val="single" w:sz="4" w:space="0" w:color="auto"/>
            </w:tcBorders>
            <w:vAlign w:val="center"/>
            <w:hideMark/>
          </w:tcPr>
          <w:p w14:paraId="16F8178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AA5EE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1994" w:type="dxa"/>
            <w:tcBorders>
              <w:top w:val="nil"/>
              <w:left w:val="nil"/>
              <w:bottom w:val="single" w:sz="4" w:space="0" w:color="auto"/>
              <w:right w:val="single" w:sz="4" w:space="0" w:color="auto"/>
            </w:tcBorders>
            <w:vAlign w:val="center"/>
            <w:hideMark/>
          </w:tcPr>
          <w:p w14:paraId="110839E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48psl.</w:t>
            </w:r>
          </w:p>
        </w:tc>
      </w:tr>
      <w:tr w:rsidR="009A5600" w:rsidRPr="009A5600" w14:paraId="17DAB01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3BA85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68.</w:t>
            </w:r>
          </w:p>
        </w:tc>
        <w:tc>
          <w:tcPr>
            <w:tcW w:w="4855" w:type="dxa"/>
            <w:tcBorders>
              <w:top w:val="nil"/>
              <w:left w:val="nil"/>
              <w:bottom w:val="single" w:sz="4" w:space="0" w:color="auto"/>
              <w:right w:val="single" w:sz="4" w:space="0" w:color="auto"/>
            </w:tcBorders>
            <w:hideMark/>
          </w:tcPr>
          <w:p w14:paraId="16B5C6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Patiekalų ruošimo technologijos kontrolės žurnalas, KVSF 04/10-7 ŠPGSL.</w:t>
            </w:r>
          </w:p>
        </w:tc>
        <w:tc>
          <w:tcPr>
            <w:tcW w:w="1056" w:type="dxa"/>
            <w:tcBorders>
              <w:top w:val="nil"/>
              <w:left w:val="nil"/>
              <w:bottom w:val="single" w:sz="4" w:space="0" w:color="auto"/>
              <w:right w:val="single" w:sz="4" w:space="0" w:color="auto"/>
            </w:tcBorders>
            <w:vAlign w:val="center"/>
            <w:hideMark/>
          </w:tcPr>
          <w:p w14:paraId="569E651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59822A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0875521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48 psl.</w:t>
            </w:r>
          </w:p>
        </w:tc>
      </w:tr>
      <w:tr w:rsidR="009A5600" w:rsidRPr="009A5600" w14:paraId="12BFC09B"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BA15E1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69.</w:t>
            </w:r>
          </w:p>
        </w:tc>
        <w:tc>
          <w:tcPr>
            <w:tcW w:w="4855" w:type="dxa"/>
            <w:tcBorders>
              <w:top w:val="nil"/>
              <w:left w:val="nil"/>
              <w:bottom w:val="single" w:sz="4" w:space="0" w:color="auto"/>
              <w:right w:val="single" w:sz="4" w:space="0" w:color="auto"/>
            </w:tcBorders>
            <w:hideMark/>
          </w:tcPr>
          <w:p w14:paraId="38A41B2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Patiekalų svorio patikrinimo žurnalas, KVSF 04/10-8 ŠPGSL.  </w:t>
            </w:r>
          </w:p>
        </w:tc>
        <w:tc>
          <w:tcPr>
            <w:tcW w:w="1056" w:type="dxa"/>
            <w:tcBorders>
              <w:top w:val="nil"/>
              <w:left w:val="nil"/>
              <w:bottom w:val="single" w:sz="4" w:space="0" w:color="auto"/>
              <w:right w:val="single" w:sz="4" w:space="0" w:color="auto"/>
            </w:tcBorders>
            <w:vAlign w:val="center"/>
            <w:hideMark/>
          </w:tcPr>
          <w:p w14:paraId="0AB2B63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504DF9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2701FF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48 psl.</w:t>
            </w:r>
          </w:p>
        </w:tc>
      </w:tr>
      <w:tr w:rsidR="009A5600" w:rsidRPr="009A5600" w14:paraId="160F9C3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14CBF5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70.</w:t>
            </w:r>
          </w:p>
        </w:tc>
        <w:tc>
          <w:tcPr>
            <w:tcW w:w="4855" w:type="dxa"/>
            <w:tcBorders>
              <w:top w:val="nil"/>
              <w:left w:val="nil"/>
              <w:bottom w:val="single" w:sz="4" w:space="0" w:color="auto"/>
              <w:right w:val="single" w:sz="4" w:space="0" w:color="auto"/>
            </w:tcBorders>
            <w:hideMark/>
          </w:tcPr>
          <w:p w14:paraId="58546B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gabenimo į skyrius kontrolės žurnalas, KVSF 04/10-10 ŠPGSL.</w:t>
            </w:r>
          </w:p>
        </w:tc>
        <w:tc>
          <w:tcPr>
            <w:tcW w:w="1056" w:type="dxa"/>
            <w:tcBorders>
              <w:top w:val="nil"/>
              <w:left w:val="nil"/>
              <w:bottom w:val="single" w:sz="4" w:space="0" w:color="auto"/>
              <w:right w:val="single" w:sz="4" w:space="0" w:color="auto"/>
            </w:tcBorders>
            <w:vAlign w:val="center"/>
            <w:hideMark/>
          </w:tcPr>
          <w:p w14:paraId="39AA2F1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DDF7F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E7EEB2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48 psl.</w:t>
            </w:r>
          </w:p>
        </w:tc>
      </w:tr>
      <w:tr w:rsidR="009A5600" w:rsidRPr="009A5600" w14:paraId="4A7AC10C"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6FE7F50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71.</w:t>
            </w:r>
          </w:p>
        </w:tc>
        <w:tc>
          <w:tcPr>
            <w:tcW w:w="4855" w:type="dxa"/>
            <w:tcBorders>
              <w:top w:val="single" w:sz="4" w:space="0" w:color="auto"/>
              <w:left w:val="single" w:sz="4" w:space="0" w:color="auto"/>
              <w:bottom w:val="single" w:sz="4" w:space="0" w:color="auto"/>
              <w:right w:val="single" w:sz="4" w:space="0" w:color="auto"/>
            </w:tcBorders>
            <w:hideMark/>
          </w:tcPr>
          <w:p w14:paraId="30AF85E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Ligonių maitinimo skyriaus įrengimų temperatūros registracijos žurnalas, KVSF 04/10 – 6 ŠPGSL.</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B0B4A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vAlign w:val="center"/>
            <w:hideMark/>
          </w:tcPr>
          <w:p w14:paraId="0E102ED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DE08C8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psl.</w:t>
            </w:r>
          </w:p>
        </w:tc>
      </w:tr>
      <w:tr w:rsidR="009A5600" w:rsidRPr="009A5600" w14:paraId="4D5F92FC"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vAlign w:val="center"/>
          </w:tcPr>
          <w:p w14:paraId="624CCC3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72.</w:t>
            </w:r>
          </w:p>
        </w:tc>
        <w:tc>
          <w:tcPr>
            <w:tcW w:w="4855" w:type="dxa"/>
            <w:tcBorders>
              <w:top w:val="single" w:sz="4" w:space="0" w:color="auto"/>
              <w:left w:val="nil"/>
              <w:bottom w:val="single" w:sz="4" w:space="0" w:color="auto"/>
              <w:right w:val="single" w:sz="4" w:space="0" w:color="auto"/>
            </w:tcBorders>
            <w:hideMark/>
          </w:tcPr>
          <w:p w14:paraId="37423DA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paruošimo skyriaus patalpų, inventoriaus valymo ir dezinfekavimo registracijos žurnalas KVSF 03/4-9 ŠPGSL.</w:t>
            </w:r>
          </w:p>
        </w:tc>
        <w:tc>
          <w:tcPr>
            <w:tcW w:w="1056" w:type="dxa"/>
            <w:tcBorders>
              <w:top w:val="single" w:sz="4" w:space="0" w:color="auto"/>
              <w:left w:val="nil"/>
              <w:bottom w:val="single" w:sz="4" w:space="0" w:color="auto"/>
              <w:right w:val="single" w:sz="4" w:space="0" w:color="auto"/>
            </w:tcBorders>
            <w:vAlign w:val="center"/>
            <w:hideMark/>
          </w:tcPr>
          <w:p w14:paraId="034519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vAlign w:val="center"/>
            <w:hideMark/>
          </w:tcPr>
          <w:p w14:paraId="0CFB7BE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w:t>
            </w:r>
          </w:p>
        </w:tc>
        <w:tc>
          <w:tcPr>
            <w:tcW w:w="1994" w:type="dxa"/>
            <w:tcBorders>
              <w:top w:val="single" w:sz="4" w:space="0" w:color="auto"/>
              <w:left w:val="nil"/>
              <w:bottom w:val="single" w:sz="4" w:space="0" w:color="auto"/>
              <w:right w:val="single" w:sz="4" w:space="0" w:color="auto"/>
            </w:tcBorders>
            <w:vAlign w:val="center"/>
            <w:hideMark/>
          </w:tcPr>
          <w:p w14:paraId="26CE24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250BCC3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696B71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73.</w:t>
            </w:r>
          </w:p>
        </w:tc>
        <w:tc>
          <w:tcPr>
            <w:tcW w:w="4855" w:type="dxa"/>
            <w:tcBorders>
              <w:top w:val="nil"/>
              <w:left w:val="nil"/>
              <w:bottom w:val="single" w:sz="4" w:space="0" w:color="auto"/>
              <w:right w:val="single" w:sz="4" w:space="0" w:color="auto"/>
            </w:tcBorders>
            <w:hideMark/>
          </w:tcPr>
          <w:p w14:paraId="3EFA8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Masažo procedūrų registravimo žurnalas KVSF 04/6-5 ŠPGSL.</w:t>
            </w:r>
          </w:p>
        </w:tc>
        <w:tc>
          <w:tcPr>
            <w:tcW w:w="1056" w:type="dxa"/>
            <w:tcBorders>
              <w:top w:val="nil"/>
              <w:left w:val="nil"/>
              <w:bottom w:val="single" w:sz="4" w:space="0" w:color="auto"/>
              <w:right w:val="single" w:sz="4" w:space="0" w:color="auto"/>
            </w:tcBorders>
            <w:vAlign w:val="center"/>
            <w:hideMark/>
          </w:tcPr>
          <w:p w14:paraId="2C3028A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E93AFF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vAlign w:val="center"/>
            <w:hideMark/>
          </w:tcPr>
          <w:p w14:paraId="12D2336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3EF9462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0A732B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74.</w:t>
            </w:r>
          </w:p>
        </w:tc>
        <w:tc>
          <w:tcPr>
            <w:tcW w:w="4855" w:type="dxa"/>
            <w:tcBorders>
              <w:top w:val="nil"/>
              <w:left w:val="nil"/>
              <w:bottom w:val="single" w:sz="4" w:space="0" w:color="auto"/>
              <w:right w:val="single" w:sz="4" w:space="0" w:color="auto"/>
            </w:tcBorders>
            <w:hideMark/>
          </w:tcPr>
          <w:p w14:paraId="3951D8F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Fizioterapijos procedūrų registravimo žurnalas KVSF, 04/6-4 ŠPGSL  </w:t>
            </w:r>
          </w:p>
        </w:tc>
        <w:tc>
          <w:tcPr>
            <w:tcW w:w="1056" w:type="dxa"/>
            <w:tcBorders>
              <w:top w:val="nil"/>
              <w:left w:val="nil"/>
              <w:bottom w:val="single" w:sz="4" w:space="0" w:color="auto"/>
              <w:right w:val="single" w:sz="4" w:space="0" w:color="auto"/>
            </w:tcBorders>
            <w:vAlign w:val="center"/>
            <w:hideMark/>
          </w:tcPr>
          <w:p w14:paraId="13FE76C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420208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vAlign w:val="center"/>
            <w:hideMark/>
          </w:tcPr>
          <w:p w14:paraId="7F8C287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6D25887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C04453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75.</w:t>
            </w:r>
          </w:p>
        </w:tc>
        <w:tc>
          <w:tcPr>
            <w:tcW w:w="4855" w:type="dxa"/>
            <w:tcBorders>
              <w:top w:val="nil"/>
              <w:left w:val="nil"/>
              <w:bottom w:val="single" w:sz="4" w:space="0" w:color="auto"/>
              <w:right w:val="single" w:sz="4" w:space="0" w:color="auto"/>
            </w:tcBorders>
            <w:hideMark/>
          </w:tcPr>
          <w:p w14:paraId="4AE03808" w14:textId="77777777" w:rsidR="009A5600" w:rsidRPr="009A5600" w:rsidRDefault="009A5600" w:rsidP="00973C91">
            <w:pPr>
              <w:rPr>
                <w:rFonts w:ascii="Times New Roman" w:hAnsi="Times New Roman" w:cs="Times New Roman"/>
                <w:color w:val="000000"/>
                <w:sz w:val="24"/>
                <w:szCs w:val="24"/>
                <w:lang w:eastAsia="lt-LT"/>
              </w:rPr>
            </w:pPr>
            <w:proofErr w:type="spellStart"/>
            <w:r w:rsidRPr="009A5600">
              <w:rPr>
                <w:rFonts w:ascii="Times New Roman" w:hAnsi="Times New Roman" w:cs="Times New Roman"/>
                <w:color w:val="000000"/>
                <w:sz w:val="24"/>
                <w:szCs w:val="24"/>
                <w:lang w:eastAsia="lt-LT"/>
              </w:rPr>
              <w:t>Ergoterapijos</w:t>
            </w:r>
            <w:proofErr w:type="spellEnd"/>
            <w:r w:rsidRPr="009A5600">
              <w:rPr>
                <w:rFonts w:ascii="Times New Roman" w:hAnsi="Times New Roman" w:cs="Times New Roman"/>
                <w:color w:val="000000"/>
                <w:sz w:val="24"/>
                <w:szCs w:val="24"/>
                <w:lang w:eastAsia="lt-LT"/>
              </w:rPr>
              <w:t xml:space="preserve"> užsiėmimų registracijos žurnalas</w:t>
            </w:r>
          </w:p>
        </w:tc>
        <w:tc>
          <w:tcPr>
            <w:tcW w:w="1056" w:type="dxa"/>
            <w:tcBorders>
              <w:top w:val="nil"/>
              <w:left w:val="nil"/>
              <w:bottom w:val="single" w:sz="4" w:space="0" w:color="auto"/>
              <w:right w:val="single" w:sz="4" w:space="0" w:color="auto"/>
            </w:tcBorders>
            <w:vAlign w:val="center"/>
            <w:hideMark/>
          </w:tcPr>
          <w:p w14:paraId="16D257D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E815B4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39884A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1813638A"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3F0B42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76.</w:t>
            </w:r>
          </w:p>
        </w:tc>
        <w:tc>
          <w:tcPr>
            <w:tcW w:w="4855" w:type="dxa"/>
            <w:tcBorders>
              <w:top w:val="nil"/>
              <w:left w:val="nil"/>
              <w:bottom w:val="single" w:sz="4" w:space="0" w:color="auto"/>
              <w:right w:val="single" w:sz="4" w:space="0" w:color="auto"/>
            </w:tcBorders>
            <w:hideMark/>
          </w:tcPr>
          <w:p w14:paraId="543C89F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Kineziterapijos užsiėmimų registravimo žurnalas KVSF, 04/6-6 ŠPGSL  </w:t>
            </w:r>
          </w:p>
        </w:tc>
        <w:tc>
          <w:tcPr>
            <w:tcW w:w="1056" w:type="dxa"/>
            <w:tcBorders>
              <w:top w:val="nil"/>
              <w:left w:val="nil"/>
              <w:bottom w:val="single" w:sz="4" w:space="0" w:color="auto"/>
              <w:right w:val="single" w:sz="4" w:space="0" w:color="auto"/>
            </w:tcBorders>
            <w:vAlign w:val="center"/>
            <w:hideMark/>
          </w:tcPr>
          <w:p w14:paraId="3186D43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879D3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vAlign w:val="center"/>
            <w:hideMark/>
          </w:tcPr>
          <w:p w14:paraId="19A6338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7DE64D9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ADE600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77.</w:t>
            </w:r>
          </w:p>
        </w:tc>
        <w:tc>
          <w:tcPr>
            <w:tcW w:w="4855" w:type="dxa"/>
            <w:tcBorders>
              <w:top w:val="nil"/>
              <w:left w:val="nil"/>
              <w:bottom w:val="single" w:sz="4" w:space="0" w:color="auto"/>
              <w:right w:val="single" w:sz="4" w:space="0" w:color="auto"/>
            </w:tcBorders>
            <w:shd w:val="clear" w:color="000000" w:fill="FFFFFF"/>
            <w:hideMark/>
          </w:tcPr>
          <w:p w14:paraId="0016BD8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Šaldytuvų temperatūros, valymo ir dezinfekcijos registracijos žurnalas KVSF 03/4-4 ŠPGSL.  </w:t>
            </w:r>
          </w:p>
        </w:tc>
        <w:tc>
          <w:tcPr>
            <w:tcW w:w="1056" w:type="dxa"/>
            <w:tcBorders>
              <w:top w:val="nil"/>
              <w:left w:val="nil"/>
              <w:bottom w:val="single" w:sz="4" w:space="0" w:color="auto"/>
              <w:right w:val="single" w:sz="4" w:space="0" w:color="auto"/>
            </w:tcBorders>
            <w:vAlign w:val="center"/>
            <w:hideMark/>
          </w:tcPr>
          <w:p w14:paraId="03723E8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0D5DAB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28</w:t>
            </w:r>
          </w:p>
        </w:tc>
        <w:tc>
          <w:tcPr>
            <w:tcW w:w="1994" w:type="dxa"/>
            <w:tcBorders>
              <w:top w:val="nil"/>
              <w:left w:val="nil"/>
              <w:bottom w:val="single" w:sz="4" w:space="0" w:color="auto"/>
              <w:right w:val="single" w:sz="4" w:space="0" w:color="auto"/>
            </w:tcBorders>
            <w:vAlign w:val="center"/>
            <w:hideMark/>
          </w:tcPr>
          <w:p w14:paraId="3734C13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xml:space="preserve">., 48 psl.  </w:t>
            </w:r>
          </w:p>
        </w:tc>
      </w:tr>
      <w:tr w:rsidR="009A5600" w:rsidRPr="009A5600" w14:paraId="02932AE1"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73AE96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78.</w:t>
            </w:r>
          </w:p>
        </w:tc>
        <w:tc>
          <w:tcPr>
            <w:tcW w:w="4855" w:type="dxa"/>
            <w:tcBorders>
              <w:top w:val="nil"/>
              <w:left w:val="nil"/>
              <w:bottom w:val="single" w:sz="4" w:space="0" w:color="auto"/>
              <w:right w:val="single" w:sz="4" w:space="0" w:color="auto"/>
            </w:tcBorders>
            <w:hideMark/>
          </w:tcPr>
          <w:p w14:paraId="7A17F4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Saugomų paciento pinigų, brangių dirbinių registracijos žurnalas, KVSF 04/11-7 ŠPGSL.</w:t>
            </w:r>
          </w:p>
        </w:tc>
        <w:tc>
          <w:tcPr>
            <w:tcW w:w="1056" w:type="dxa"/>
            <w:tcBorders>
              <w:top w:val="nil"/>
              <w:left w:val="nil"/>
              <w:bottom w:val="single" w:sz="4" w:space="0" w:color="auto"/>
              <w:right w:val="single" w:sz="4" w:space="0" w:color="auto"/>
            </w:tcBorders>
            <w:vAlign w:val="center"/>
            <w:hideMark/>
          </w:tcPr>
          <w:p w14:paraId="03FE1B5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66BA1A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2A25AE0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113349B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2E09A6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79.</w:t>
            </w:r>
          </w:p>
        </w:tc>
        <w:tc>
          <w:tcPr>
            <w:tcW w:w="4855" w:type="dxa"/>
            <w:tcBorders>
              <w:top w:val="nil"/>
              <w:left w:val="nil"/>
              <w:bottom w:val="single" w:sz="4" w:space="0" w:color="auto"/>
              <w:right w:val="single" w:sz="4" w:space="0" w:color="auto"/>
            </w:tcBorders>
            <w:hideMark/>
          </w:tcPr>
          <w:p w14:paraId="5D90691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Pacientų rūbų registracijos žurnalas, KVSF 04/11-4 ŠPGSL.</w:t>
            </w:r>
          </w:p>
        </w:tc>
        <w:tc>
          <w:tcPr>
            <w:tcW w:w="1056" w:type="dxa"/>
            <w:tcBorders>
              <w:top w:val="nil"/>
              <w:left w:val="nil"/>
              <w:bottom w:val="single" w:sz="4" w:space="0" w:color="auto"/>
              <w:right w:val="single" w:sz="4" w:space="0" w:color="auto"/>
            </w:tcBorders>
            <w:vAlign w:val="center"/>
            <w:hideMark/>
          </w:tcPr>
          <w:p w14:paraId="081D6C8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BD86B1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6890AC6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37F34CF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7A061F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80.</w:t>
            </w:r>
          </w:p>
        </w:tc>
        <w:tc>
          <w:tcPr>
            <w:tcW w:w="4855" w:type="dxa"/>
            <w:tcBorders>
              <w:top w:val="nil"/>
              <w:left w:val="nil"/>
              <w:bottom w:val="single" w:sz="4" w:space="0" w:color="auto"/>
              <w:right w:val="single" w:sz="4" w:space="0" w:color="auto"/>
            </w:tcBorders>
            <w:hideMark/>
          </w:tcPr>
          <w:p w14:paraId="5EDC766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Paciento pinigų apyskaitų registracijos žurnalas, KVSF 04/11-10 ŠPGSL.</w:t>
            </w:r>
          </w:p>
        </w:tc>
        <w:tc>
          <w:tcPr>
            <w:tcW w:w="1056" w:type="dxa"/>
            <w:tcBorders>
              <w:top w:val="nil"/>
              <w:left w:val="nil"/>
              <w:bottom w:val="single" w:sz="4" w:space="0" w:color="auto"/>
              <w:right w:val="single" w:sz="4" w:space="0" w:color="auto"/>
            </w:tcBorders>
            <w:vAlign w:val="center"/>
            <w:hideMark/>
          </w:tcPr>
          <w:p w14:paraId="4AB68C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8372BD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57998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585F418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BDCD13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81.</w:t>
            </w:r>
          </w:p>
        </w:tc>
        <w:tc>
          <w:tcPr>
            <w:tcW w:w="4855" w:type="dxa"/>
            <w:tcBorders>
              <w:top w:val="nil"/>
              <w:left w:val="nil"/>
              <w:bottom w:val="single" w:sz="4" w:space="0" w:color="auto"/>
              <w:right w:val="single" w:sz="4" w:space="0" w:color="auto"/>
            </w:tcBorders>
            <w:hideMark/>
          </w:tcPr>
          <w:p w14:paraId="3153D06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Neatitikčių registracijos žurnalas, KVSF 05/2-1 ŠPGSL.</w:t>
            </w:r>
          </w:p>
        </w:tc>
        <w:tc>
          <w:tcPr>
            <w:tcW w:w="1056" w:type="dxa"/>
            <w:tcBorders>
              <w:top w:val="nil"/>
              <w:left w:val="nil"/>
              <w:bottom w:val="single" w:sz="4" w:space="0" w:color="auto"/>
              <w:right w:val="single" w:sz="4" w:space="0" w:color="auto"/>
            </w:tcBorders>
            <w:vAlign w:val="center"/>
            <w:hideMark/>
          </w:tcPr>
          <w:p w14:paraId="776EBE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E9238B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A959AC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48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45859D90"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9616FF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82.</w:t>
            </w:r>
          </w:p>
        </w:tc>
        <w:tc>
          <w:tcPr>
            <w:tcW w:w="4855" w:type="dxa"/>
            <w:tcBorders>
              <w:top w:val="nil"/>
              <w:left w:val="nil"/>
              <w:bottom w:val="single" w:sz="4" w:space="0" w:color="auto"/>
              <w:right w:val="single" w:sz="4" w:space="0" w:color="auto"/>
            </w:tcBorders>
            <w:hideMark/>
          </w:tcPr>
          <w:p w14:paraId="0A106E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Alkoholio kiekio matuoklio panaudojimo registracijos žurnalas</w:t>
            </w:r>
          </w:p>
        </w:tc>
        <w:tc>
          <w:tcPr>
            <w:tcW w:w="1056" w:type="dxa"/>
            <w:tcBorders>
              <w:top w:val="nil"/>
              <w:left w:val="nil"/>
              <w:bottom w:val="single" w:sz="4" w:space="0" w:color="auto"/>
              <w:right w:val="single" w:sz="4" w:space="0" w:color="auto"/>
            </w:tcBorders>
            <w:vAlign w:val="center"/>
            <w:hideMark/>
          </w:tcPr>
          <w:p w14:paraId="336F118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70092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C04217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48 l.</w:t>
            </w:r>
          </w:p>
        </w:tc>
      </w:tr>
      <w:tr w:rsidR="009A5600" w:rsidRPr="009A5600" w14:paraId="1042978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1FA7F8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83.</w:t>
            </w:r>
          </w:p>
        </w:tc>
        <w:tc>
          <w:tcPr>
            <w:tcW w:w="4855" w:type="dxa"/>
            <w:tcBorders>
              <w:top w:val="nil"/>
              <w:left w:val="nil"/>
              <w:bottom w:val="single" w:sz="4" w:space="0" w:color="auto"/>
              <w:right w:val="single" w:sz="4" w:space="0" w:color="auto"/>
            </w:tcBorders>
            <w:hideMark/>
          </w:tcPr>
          <w:p w14:paraId="71FBD65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Priešgaisrinio vandentiekio ir gaisrinių čiaupų tikrinimo registracijos žurnalas</w:t>
            </w:r>
          </w:p>
        </w:tc>
        <w:tc>
          <w:tcPr>
            <w:tcW w:w="1056" w:type="dxa"/>
            <w:tcBorders>
              <w:top w:val="nil"/>
              <w:left w:val="nil"/>
              <w:bottom w:val="single" w:sz="4" w:space="0" w:color="auto"/>
              <w:right w:val="single" w:sz="4" w:space="0" w:color="auto"/>
            </w:tcBorders>
            <w:vAlign w:val="center"/>
            <w:hideMark/>
          </w:tcPr>
          <w:p w14:paraId="655B393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7B01E2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3A815FB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48 l.</w:t>
            </w:r>
          </w:p>
        </w:tc>
      </w:tr>
      <w:tr w:rsidR="009A5600" w:rsidRPr="009A5600" w14:paraId="447DFA5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5BBBC8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84.</w:t>
            </w:r>
          </w:p>
        </w:tc>
        <w:tc>
          <w:tcPr>
            <w:tcW w:w="4855" w:type="dxa"/>
            <w:tcBorders>
              <w:top w:val="nil"/>
              <w:left w:val="nil"/>
              <w:bottom w:val="single" w:sz="4" w:space="0" w:color="auto"/>
              <w:right w:val="single" w:sz="4" w:space="0" w:color="auto"/>
            </w:tcBorders>
            <w:hideMark/>
          </w:tcPr>
          <w:p w14:paraId="6E3D7B5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Vidaus priešgaisrinio vandentiekio patikros žurnalas.</w:t>
            </w:r>
          </w:p>
        </w:tc>
        <w:tc>
          <w:tcPr>
            <w:tcW w:w="1056" w:type="dxa"/>
            <w:tcBorders>
              <w:top w:val="nil"/>
              <w:left w:val="nil"/>
              <w:bottom w:val="single" w:sz="4" w:space="0" w:color="auto"/>
              <w:right w:val="single" w:sz="4" w:space="0" w:color="auto"/>
            </w:tcBorders>
            <w:vAlign w:val="center"/>
            <w:hideMark/>
          </w:tcPr>
          <w:p w14:paraId="47B2683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254E01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D26CC7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14 l.</w:t>
            </w:r>
          </w:p>
        </w:tc>
      </w:tr>
      <w:tr w:rsidR="009A5600" w:rsidRPr="009A5600" w14:paraId="1E472278"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FF8EB8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85.</w:t>
            </w:r>
          </w:p>
        </w:tc>
        <w:tc>
          <w:tcPr>
            <w:tcW w:w="4855" w:type="dxa"/>
            <w:tcBorders>
              <w:top w:val="nil"/>
              <w:left w:val="nil"/>
              <w:bottom w:val="single" w:sz="4" w:space="0" w:color="auto"/>
              <w:right w:val="single" w:sz="4" w:space="0" w:color="auto"/>
            </w:tcBorders>
            <w:hideMark/>
          </w:tcPr>
          <w:p w14:paraId="7B6FE49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Elektros įrenginių, apžiūrų remontų, profilaktinių bandymų žurnalas.</w:t>
            </w:r>
          </w:p>
        </w:tc>
        <w:tc>
          <w:tcPr>
            <w:tcW w:w="1056" w:type="dxa"/>
            <w:tcBorders>
              <w:top w:val="nil"/>
              <w:left w:val="nil"/>
              <w:bottom w:val="single" w:sz="4" w:space="0" w:color="auto"/>
              <w:right w:val="single" w:sz="4" w:space="0" w:color="auto"/>
            </w:tcBorders>
            <w:vAlign w:val="center"/>
            <w:hideMark/>
          </w:tcPr>
          <w:p w14:paraId="0EA26E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864848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133CCB1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20 l.</w:t>
            </w:r>
          </w:p>
        </w:tc>
      </w:tr>
      <w:tr w:rsidR="009A5600" w:rsidRPr="009A5600" w14:paraId="012B6064"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2A02208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86.</w:t>
            </w:r>
          </w:p>
        </w:tc>
        <w:tc>
          <w:tcPr>
            <w:tcW w:w="4855" w:type="dxa"/>
            <w:tcBorders>
              <w:top w:val="nil"/>
              <w:left w:val="nil"/>
              <w:bottom w:val="single" w:sz="4" w:space="0" w:color="auto"/>
              <w:right w:val="single" w:sz="4" w:space="0" w:color="auto"/>
            </w:tcBorders>
            <w:hideMark/>
          </w:tcPr>
          <w:p w14:paraId="2EA680B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Veikiančių elektros įrengimų rejestras.</w:t>
            </w:r>
          </w:p>
        </w:tc>
        <w:tc>
          <w:tcPr>
            <w:tcW w:w="1056" w:type="dxa"/>
            <w:tcBorders>
              <w:top w:val="nil"/>
              <w:left w:val="nil"/>
              <w:bottom w:val="single" w:sz="4" w:space="0" w:color="auto"/>
              <w:right w:val="single" w:sz="4" w:space="0" w:color="auto"/>
            </w:tcBorders>
            <w:vAlign w:val="center"/>
            <w:hideMark/>
          </w:tcPr>
          <w:p w14:paraId="44A56DC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97188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338B46E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20 l.</w:t>
            </w:r>
          </w:p>
        </w:tc>
      </w:tr>
      <w:tr w:rsidR="009A5600" w:rsidRPr="009A5600" w14:paraId="1C8094C3"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81D7B5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87.</w:t>
            </w:r>
          </w:p>
        </w:tc>
        <w:tc>
          <w:tcPr>
            <w:tcW w:w="4855" w:type="dxa"/>
            <w:tcBorders>
              <w:top w:val="nil"/>
              <w:left w:val="nil"/>
              <w:bottom w:val="single" w:sz="4" w:space="0" w:color="auto"/>
              <w:right w:val="single" w:sz="4" w:space="0" w:color="auto"/>
            </w:tcBorders>
            <w:hideMark/>
          </w:tcPr>
          <w:p w14:paraId="1E11E6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Elektros saugos priemonių registravimo žurnalas</w:t>
            </w:r>
          </w:p>
        </w:tc>
        <w:tc>
          <w:tcPr>
            <w:tcW w:w="1056" w:type="dxa"/>
            <w:tcBorders>
              <w:top w:val="nil"/>
              <w:left w:val="nil"/>
              <w:bottom w:val="single" w:sz="4" w:space="0" w:color="auto"/>
              <w:right w:val="single" w:sz="4" w:space="0" w:color="auto"/>
            </w:tcBorders>
            <w:vAlign w:val="center"/>
            <w:hideMark/>
          </w:tcPr>
          <w:p w14:paraId="2FD0AB1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733FFF3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792F093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20 l.</w:t>
            </w:r>
          </w:p>
        </w:tc>
      </w:tr>
      <w:tr w:rsidR="009A5600" w:rsidRPr="009A5600" w14:paraId="253A4927"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BD7CF5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88.</w:t>
            </w:r>
          </w:p>
        </w:tc>
        <w:tc>
          <w:tcPr>
            <w:tcW w:w="4855" w:type="dxa"/>
            <w:tcBorders>
              <w:top w:val="nil"/>
              <w:left w:val="nil"/>
              <w:bottom w:val="single" w:sz="4" w:space="0" w:color="auto"/>
              <w:right w:val="single" w:sz="4" w:space="0" w:color="auto"/>
            </w:tcBorders>
            <w:hideMark/>
          </w:tcPr>
          <w:p w14:paraId="7139EF8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saugos ir sveikatos instruktavimų darbo vietoje registravimo žurnalas, KVSF 03/3-8 ŠPGSL.</w:t>
            </w:r>
          </w:p>
        </w:tc>
        <w:tc>
          <w:tcPr>
            <w:tcW w:w="1056" w:type="dxa"/>
            <w:tcBorders>
              <w:top w:val="nil"/>
              <w:left w:val="nil"/>
              <w:bottom w:val="single" w:sz="4" w:space="0" w:color="auto"/>
              <w:right w:val="single" w:sz="4" w:space="0" w:color="auto"/>
            </w:tcBorders>
            <w:vAlign w:val="center"/>
            <w:hideMark/>
          </w:tcPr>
          <w:p w14:paraId="56A8083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74FA93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161B027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3E44FCF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4815204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89.</w:t>
            </w:r>
          </w:p>
        </w:tc>
        <w:tc>
          <w:tcPr>
            <w:tcW w:w="4855" w:type="dxa"/>
            <w:tcBorders>
              <w:top w:val="nil"/>
              <w:left w:val="nil"/>
              <w:bottom w:val="single" w:sz="4" w:space="0" w:color="auto"/>
              <w:right w:val="single" w:sz="4" w:space="0" w:color="auto"/>
            </w:tcBorders>
            <w:hideMark/>
          </w:tcPr>
          <w:p w14:paraId="6D8520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Pastato šilumos punkto, šildymo ir karšto vandens sistemų priežiūros žurnalas.</w:t>
            </w:r>
          </w:p>
        </w:tc>
        <w:tc>
          <w:tcPr>
            <w:tcW w:w="1056" w:type="dxa"/>
            <w:tcBorders>
              <w:top w:val="nil"/>
              <w:left w:val="nil"/>
              <w:bottom w:val="single" w:sz="4" w:space="0" w:color="auto"/>
              <w:right w:val="single" w:sz="4" w:space="0" w:color="auto"/>
            </w:tcBorders>
            <w:vAlign w:val="center"/>
            <w:hideMark/>
          </w:tcPr>
          <w:p w14:paraId="273FE29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58E3F15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3BAEDC4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12 l.</w:t>
            </w:r>
          </w:p>
        </w:tc>
      </w:tr>
      <w:tr w:rsidR="009A5600" w:rsidRPr="009A5600" w14:paraId="7F5BE94D"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7AA39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90.</w:t>
            </w:r>
          </w:p>
        </w:tc>
        <w:tc>
          <w:tcPr>
            <w:tcW w:w="4855" w:type="dxa"/>
            <w:tcBorders>
              <w:top w:val="nil"/>
              <w:left w:val="nil"/>
              <w:bottom w:val="single" w:sz="4" w:space="0" w:color="auto"/>
              <w:right w:val="single" w:sz="4" w:space="0" w:color="auto"/>
            </w:tcBorders>
            <w:hideMark/>
          </w:tcPr>
          <w:p w14:paraId="585B51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Gaisrinės signalizacijos įrenginio darbo patikrinimų apskaitos žurnalas.</w:t>
            </w:r>
          </w:p>
        </w:tc>
        <w:tc>
          <w:tcPr>
            <w:tcW w:w="1056" w:type="dxa"/>
            <w:tcBorders>
              <w:top w:val="nil"/>
              <w:left w:val="nil"/>
              <w:bottom w:val="single" w:sz="4" w:space="0" w:color="auto"/>
              <w:right w:val="single" w:sz="4" w:space="0" w:color="auto"/>
            </w:tcBorders>
            <w:vAlign w:val="center"/>
            <w:hideMark/>
          </w:tcPr>
          <w:p w14:paraId="425695D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EBEBCC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465D2B8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20 l.</w:t>
            </w:r>
          </w:p>
        </w:tc>
      </w:tr>
      <w:tr w:rsidR="009A5600" w:rsidRPr="009A5600" w14:paraId="7DC555C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123A9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91.</w:t>
            </w:r>
          </w:p>
        </w:tc>
        <w:tc>
          <w:tcPr>
            <w:tcW w:w="4855" w:type="dxa"/>
            <w:tcBorders>
              <w:top w:val="nil"/>
              <w:left w:val="nil"/>
              <w:bottom w:val="single" w:sz="4" w:space="0" w:color="auto"/>
              <w:right w:val="single" w:sz="4" w:space="0" w:color="auto"/>
            </w:tcBorders>
            <w:hideMark/>
          </w:tcPr>
          <w:p w14:paraId="4A5D8F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Bylų, laikinai išduodamų iš archyvo, registracijos žurnalas, KVSF 01/2-6 ŠPGSL.</w:t>
            </w:r>
          </w:p>
        </w:tc>
        <w:tc>
          <w:tcPr>
            <w:tcW w:w="1056" w:type="dxa"/>
            <w:tcBorders>
              <w:top w:val="nil"/>
              <w:left w:val="nil"/>
              <w:bottom w:val="single" w:sz="4" w:space="0" w:color="auto"/>
              <w:right w:val="single" w:sz="4" w:space="0" w:color="auto"/>
            </w:tcBorders>
            <w:vAlign w:val="center"/>
            <w:hideMark/>
          </w:tcPr>
          <w:p w14:paraId="02548F7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110583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B141DBA"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20 l.</w:t>
            </w:r>
          </w:p>
        </w:tc>
      </w:tr>
      <w:tr w:rsidR="009A5600" w:rsidRPr="009A5600" w14:paraId="513EC169"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1679CCE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92.</w:t>
            </w:r>
          </w:p>
        </w:tc>
        <w:tc>
          <w:tcPr>
            <w:tcW w:w="4855" w:type="dxa"/>
            <w:tcBorders>
              <w:top w:val="nil"/>
              <w:left w:val="nil"/>
              <w:bottom w:val="single" w:sz="4" w:space="0" w:color="auto"/>
              <w:right w:val="single" w:sz="4" w:space="0" w:color="auto"/>
            </w:tcBorders>
            <w:hideMark/>
          </w:tcPr>
          <w:p w14:paraId="59B77B2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Visiškos materialinės atsakomybės sutarčių registracijos žurnalas, KVSF 03/1-13 ŠPGSL.</w:t>
            </w:r>
          </w:p>
        </w:tc>
        <w:tc>
          <w:tcPr>
            <w:tcW w:w="1056" w:type="dxa"/>
            <w:tcBorders>
              <w:top w:val="nil"/>
              <w:left w:val="nil"/>
              <w:bottom w:val="single" w:sz="4" w:space="0" w:color="auto"/>
              <w:right w:val="single" w:sz="4" w:space="0" w:color="auto"/>
            </w:tcBorders>
            <w:vAlign w:val="center"/>
            <w:hideMark/>
          </w:tcPr>
          <w:p w14:paraId="6EFBBB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4A60189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39B209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0D06BB8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6F8EB09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93.</w:t>
            </w:r>
          </w:p>
        </w:tc>
        <w:tc>
          <w:tcPr>
            <w:tcW w:w="4855" w:type="dxa"/>
            <w:tcBorders>
              <w:top w:val="nil"/>
              <w:left w:val="nil"/>
              <w:bottom w:val="single" w:sz="4" w:space="0" w:color="auto"/>
              <w:right w:val="single" w:sz="4" w:space="0" w:color="auto"/>
            </w:tcBorders>
            <w:hideMark/>
          </w:tcPr>
          <w:p w14:paraId="5019435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Įvadinių (bendrų) priešgaisrinės saugos instruktavimų registracijos žurnalas KVSF 03/3-4 ŠPGSL.</w:t>
            </w:r>
          </w:p>
        </w:tc>
        <w:tc>
          <w:tcPr>
            <w:tcW w:w="1056" w:type="dxa"/>
            <w:tcBorders>
              <w:top w:val="nil"/>
              <w:left w:val="nil"/>
              <w:bottom w:val="single" w:sz="4" w:space="0" w:color="auto"/>
              <w:right w:val="single" w:sz="4" w:space="0" w:color="auto"/>
            </w:tcBorders>
            <w:vAlign w:val="center"/>
            <w:hideMark/>
          </w:tcPr>
          <w:p w14:paraId="7439E46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BFB53C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3C9BA8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63A52E92"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654A04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94.</w:t>
            </w:r>
          </w:p>
        </w:tc>
        <w:tc>
          <w:tcPr>
            <w:tcW w:w="4855" w:type="dxa"/>
            <w:tcBorders>
              <w:top w:val="nil"/>
              <w:left w:val="nil"/>
              <w:bottom w:val="single" w:sz="4" w:space="0" w:color="auto"/>
              <w:right w:val="single" w:sz="4" w:space="0" w:color="auto"/>
            </w:tcBorders>
            <w:hideMark/>
          </w:tcPr>
          <w:p w14:paraId="079692A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Priešgaisrinės saugos instruktavimo darbo vietoje registracijos žurnalas KVSF 03/3-5 ŠPGSL.</w:t>
            </w:r>
          </w:p>
        </w:tc>
        <w:tc>
          <w:tcPr>
            <w:tcW w:w="1056" w:type="dxa"/>
            <w:tcBorders>
              <w:top w:val="nil"/>
              <w:left w:val="nil"/>
              <w:bottom w:val="single" w:sz="4" w:space="0" w:color="auto"/>
              <w:right w:val="single" w:sz="4" w:space="0" w:color="auto"/>
            </w:tcBorders>
            <w:vAlign w:val="center"/>
            <w:hideMark/>
          </w:tcPr>
          <w:p w14:paraId="3684BAA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CF8818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048E56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1DB4A25E"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52F87C0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95.</w:t>
            </w:r>
          </w:p>
        </w:tc>
        <w:tc>
          <w:tcPr>
            <w:tcW w:w="4855" w:type="dxa"/>
            <w:tcBorders>
              <w:top w:val="nil"/>
              <w:left w:val="nil"/>
              <w:bottom w:val="single" w:sz="4" w:space="0" w:color="auto"/>
              <w:right w:val="single" w:sz="4" w:space="0" w:color="auto"/>
            </w:tcBorders>
            <w:hideMark/>
          </w:tcPr>
          <w:p w14:paraId="21BB862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saugos ir sveikatos įvadinių instruktavimų registracijos žurnalas, KVSF 03/3-7 ŠPGSL.</w:t>
            </w:r>
          </w:p>
        </w:tc>
        <w:tc>
          <w:tcPr>
            <w:tcW w:w="1056" w:type="dxa"/>
            <w:tcBorders>
              <w:top w:val="nil"/>
              <w:left w:val="nil"/>
              <w:bottom w:val="single" w:sz="4" w:space="0" w:color="auto"/>
              <w:right w:val="single" w:sz="4" w:space="0" w:color="auto"/>
            </w:tcBorders>
            <w:vAlign w:val="center"/>
            <w:hideMark/>
          </w:tcPr>
          <w:p w14:paraId="3215EC3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0E14E63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52D0575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161D5B25"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35C5B53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96.</w:t>
            </w:r>
          </w:p>
        </w:tc>
        <w:tc>
          <w:tcPr>
            <w:tcW w:w="4855" w:type="dxa"/>
            <w:tcBorders>
              <w:top w:val="nil"/>
              <w:left w:val="nil"/>
              <w:bottom w:val="single" w:sz="4" w:space="0" w:color="auto"/>
              <w:right w:val="single" w:sz="4" w:space="0" w:color="auto"/>
            </w:tcBorders>
            <w:hideMark/>
          </w:tcPr>
          <w:p w14:paraId="7CC6846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Kasdieninių darbuotojų asmens higienos ir sveikatos būklės tikrinimų registracijos žurnalas, KVSF 03/3-13 ŠPGSL.</w:t>
            </w:r>
          </w:p>
        </w:tc>
        <w:tc>
          <w:tcPr>
            <w:tcW w:w="1056" w:type="dxa"/>
            <w:tcBorders>
              <w:top w:val="nil"/>
              <w:left w:val="nil"/>
              <w:bottom w:val="single" w:sz="4" w:space="0" w:color="auto"/>
              <w:right w:val="single" w:sz="4" w:space="0" w:color="auto"/>
            </w:tcBorders>
            <w:vAlign w:val="center"/>
            <w:hideMark/>
          </w:tcPr>
          <w:p w14:paraId="66D259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2ECC0D6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6529F80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5DE70F3C"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7F3E672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97.</w:t>
            </w:r>
          </w:p>
        </w:tc>
        <w:tc>
          <w:tcPr>
            <w:tcW w:w="4855" w:type="dxa"/>
            <w:tcBorders>
              <w:top w:val="nil"/>
              <w:left w:val="nil"/>
              <w:bottom w:val="single" w:sz="4" w:space="0" w:color="auto"/>
              <w:right w:val="single" w:sz="4" w:space="0" w:color="auto"/>
            </w:tcBorders>
            <w:hideMark/>
          </w:tcPr>
          <w:p w14:paraId="1808B67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Nelaimingų atsitikimų darbe, incidentų ir nelaimingų atsitikimų darbe aktų registravimo žurnalas, KVSF 03/3 – 11 ŠPGSL.</w:t>
            </w:r>
          </w:p>
        </w:tc>
        <w:tc>
          <w:tcPr>
            <w:tcW w:w="1056" w:type="dxa"/>
            <w:tcBorders>
              <w:top w:val="nil"/>
              <w:left w:val="nil"/>
              <w:bottom w:val="single" w:sz="4" w:space="0" w:color="auto"/>
              <w:right w:val="single" w:sz="4" w:space="0" w:color="auto"/>
            </w:tcBorders>
            <w:vAlign w:val="center"/>
            <w:hideMark/>
          </w:tcPr>
          <w:p w14:paraId="214C9E9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136DCD6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vAlign w:val="center"/>
            <w:hideMark/>
          </w:tcPr>
          <w:p w14:paraId="766D65C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20 l.,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w:t>
            </w:r>
          </w:p>
        </w:tc>
      </w:tr>
      <w:tr w:rsidR="009A5600" w:rsidRPr="009A5600" w14:paraId="5153EFB6" w14:textId="77777777" w:rsidTr="009A5600">
        <w:trPr>
          <w:trHeight w:val="255"/>
        </w:trPr>
        <w:tc>
          <w:tcPr>
            <w:tcW w:w="816" w:type="dxa"/>
            <w:tcBorders>
              <w:top w:val="nil"/>
              <w:left w:val="single" w:sz="4" w:space="0" w:color="auto"/>
              <w:bottom w:val="single" w:sz="4" w:space="0" w:color="auto"/>
              <w:right w:val="single" w:sz="4" w:space="0" w:color="auto"/>
            </w:tcBorders>
            <w:vAlign w:val="center"/>
          </w:tcPr>
          <w:p w14:paraId="04405F9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98.</w:t>
            </w:r>
          </w:p>
        </w:tc>
        <w:tc>
          <w:tcPr>
            <w:tcW w:w="4855" w:type="dxa"/>
            <w:tcBorders>
              <w:top w:val="nil"/>
              <w:left w:val="nil"/>
              <w:bottom w:val="single" w:sz="4" w:space="0" w:color="auto"/>
              <w:right w:val="single" w:sz="4" w:space="0" w:color="auto"/>
            </w:tcBorders>
            <w:hideMark/>
          </w:tcPr>
          <w:p w14:paraId="34A0FCA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Kenkėjų kontrolės ir naikinimo registracijos žurnalas, KVSF 03/4 – 1 ŠPGSL.</w:t>
            </w:r>
          </w:p>
        </w:tc>
        <w:tc>
          <w:tcPr>
            <w:tcW w:w="1056" w:type="dxa"/>
            <w:tcBorders>
              <w:top w:val="nil"/>
              <w:left w:val="nil"/>
              <w:bottom w:val="single" w:sz="4" w:space="0" w:color="auto"/>
              <w:right w:val="single" w:sz="4" w:space="0" w:color="auto"/>
            </w:tcBorders>
            <w:vAlign w:val="center"/>
            <w:hideMark/>
          </w:tcPr>
          <w:p w14:paraId="1F0A4F3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vAlign w:val="center"/>
            <w:hideMark/>
          </w:tcPr>
          <w:p w14:paraId="698EC18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vAlign w:val="center"/>
            <w:hideMark/>
          </w:tcPr>
          <w:p w14:paraId="24A462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40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475276BF" w14:textId="77777777" w:rsidTr="009A5600">
        <w:trPr>
          <w:trHeight w:val="255"/>
        </w:trPr>
        <w:tc>
          <w:tcPr>
            <w:tcW w:w="816" w:type="dxa"/>
            <w:tcBorders>
              <w:top w:val="nil"/>
              <w:left w:val="single" w:sz="4" w:space="0" w:color="auto"/>
              <w:bottom w:val="single" w:sz="4" w:space="0" w:color="auto"/>
              <w:right w:val="single" w:sz="4" w:space="0" w:color="auto"/>
            </w:tcBorders>
          </w:tcPr>
          <w:p w14:paraId="1C1FED6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99.</w:t>
            </w:r>
          </w:p>
        </w:tc>
        <w:tc>
          <w:tcPr>
            <w:tcW w:w="4855" w:type="dxa"/>
            <w:tcBorders>
              <w:top w:val="nil"/>
              <w:left w:val="nil"/>
              <w:bottom w:val="single" w:sz="4" w:space="0" w:color="auto"/>
              <w:right w:val="single" w:sz="4" w:space="0" w:color="auto"/>
            </w:tcBorders>
            <w:hideMark/>
          </w:tcPr>
          <w:p w14:paraId="0FE3BC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Patalpų temperatūrinių parametrų, drėgmės registracijos žurnalas, KVSF 03/4 – 10 ŠPGSL.</w:t>
            </w:r>
          </w:p>
        </w:tc>
        <w:tc>
          <w:tcPr>
            <w:tcW w:w="1056" w:type="dxa"/>
            <w:tcBorders>
              <w:top w:val="nil"/>
              <w:left w:val="nil"/>
              <w:bottom w:val="single" w:sz="4" w:space="0" w:color="auto"/>
              <w:right w:val="single" w:sz="4" w:space="0" w:color="auto"/>
            </w:tcBorders>
            <w:hideMark/>
          </w:tcPr>
          <w:p w14:paraId="2EB9945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07C336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20</w:t>
            </w:r>
          </w:p>
        </w:tc>
        <w:tc>
          <w:tcPr>
            <w:tcW w:w="1994" w:type="dxa"/>
            <w:tcBorders>
              <w:top w:val="nil"/>
              <w:left w:val="nil"/>
              <w:bottom w:val="single" w:sz="4" w:space="0" w:color="auto"/>
              <w:right w:val="single" w:sz="4" w:space="0" w:color="auto"/>
            </w:tcBorders>
            <w:hideMark/>
          </w:tcPr>
          <w:p w14:paraId="57CBFA6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243FCE49"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tcPr>
          <w:p w14:paraId="41A246B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100.</w:t>
            </w:r>
          </w:p>
        </w:tc>
        <w:tc>
          <w:tcPr>
            <w:tcW w:w="4855" w:type="dxa"/>
            <w:tcBorders>
              <w:top w:val="single" w:sz="4" w:space="0" w:color="auto"/>
              <w:left w:val="single" w:sz="4" w:space="0" w:color="auto"/>
              <w:bottom w:val="single" w:sz="4" w:space="0" w:color="auto"/>
              <w:right w:val="single" w:sz="4" w:space="0" w:color="auto"/>
            </w:tcBorders>
            <w:hideMark/>
          </w:tcPr>
          <w:p w14:paraId="0980BA3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Išduotų į skyrius medikamentų apskaitos žurnalas, KVSF 03/5 – 4 ŠPGSL.</w:t>
            </w:r>
          </w:p>
        </w:tc>
        <w:tc>
          <w:tcPr>
            <w:tcW w:w="1056" w:type="dxa"/>
            <w:tcBorders>
              <w:top w:val="single" w:sz="4" w:space="0" w:color="auto"/>
              <w:left w:val="single" w:sz="4" w:space="0" w:color="auto"/>
              <w:bottom w:val="single" w:sz="4" w:space="0" w:color="auto"/>
              <w:right w:val="single" w:sz="4" w:space="0" w:color="auto"/>
            </w:tcBorders>
            <w:hideMark/>
          </w:tcPr>
          <w:p w14:paraId="2A73DB7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single" w:sz="4" w:space="0" w:color="auto"/>
              <w:bottom w:val="single" w:sz="4" w:space="0" w:color="auto"/>
              <w:right w:val="single" w:sz="4" w:space="0" w:color="auto"/>
            </w:tcBorders>
            <w:hideMark/>
          </w:tcPr>
          <w:p w14:paraId="39B7532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single" w:sz="4" w:space="0" w:color="auto"/>
              <w:left w:val="single" w:sz="4" w:space="0" w:color="auto"/>
              <w:bottom w:val="single" w:sz="4" w:space="0" w:color="auto"/>
              <w:right w:val="single" w:sz="4" w:space="0" w:color="auto"/>
            </w:tcBorders>
            <w:hideMark/>
          </w:tcPr>
          <w:p w14:paraId="48FCC5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56E23AEF" w14:textId="77777777" w:rsidTr="009A5600">
        <w:trPr>
          <w:trHeight w:val="255"/>
        </w:trPr>
        <w:tc>
          <w:tcPr>
            <w:tcW w:w="816" w:type="dxa"/>
            <w:tcBorders>
              <w:top w:val="single" w:sz="4" w:space="0" w:color="auto"/>
              <w:left w:val="single" w:sz="4" w:space="0" w:color="auto"/>
              <w:bottom w:val="single" w:sz="4" w:space="0" w:color="auto"/>
              <w:right w:val="single" w:sz="4" w:space="0" w:color="auto"/>
            </w:tcBorders>
          </w:tcPr>
          <w:p w14:paraId="3ED98AE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101.</w:t>
            </w:r>
          </w:p>
        </w:tc>
        <w:tc>
          <w:tcPr>
            <w:tcW w:w="4855" w:type="dxa"/>
            <w:tcBorders>
              <w:top w:val="single" w:sz="4" w:space="0" w:color="auto"/>
              <w:left w:val="nil"/>
              <w:bottom w:val="single" w:sz="4" w:space="0" w:color="auto"/>
              <w:right w:val="single" w:sz="4" w:space="0" w:color="auto"/>
            </w:tcBorders>
            <w:hideMark/>
          </w:tcPr>
          <w:p w14:paraId="3AB3A01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Specialiųjų receptų blankų apskaitos knyga, LR SAM 2011-08-03 įsakymu Nr. V-750, 3 priedas.</w:t>
            </w:r>
          </w:p>
        </w:tc>
        <w:tc>
          <w:tcPr>
            <w:tcW w:w="1056" w:type="dxa"/>
            <w:tcBorders>
              <w:top w:val="single" w:sz="4" w:space="0" w:color="auto"/>
              <w:left w:val="nil"/>
              <w:bottom w:val="single" w:sz="4" w:space="0" w:color="auto"/>
              <w:right w:val="single" w:sz="4" w:space="0" w:color="auto"/>
            </w:tcBorders>
            <w:hideMark/>
          </w:tcPr>
          <w:p w14:paraId="1811146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single" w:sz="4" w:space="0" w:color="auto"/>
              <w:left w:val="nil"/>
              <w:bottom w:val="single" w:sz="4" w:space="0" w:color="auto"/>
              <w:right w:val="single" w:sz="4" w:space="0" w:color="auto"/>
            </w:tcBorders>
            <w:hideMark/>
          </w:tcPr>
          <w:p w14:paraId="6247A36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single" w:sz="4" w:space="0" w:color="auto"/>
              <w:left w:val="nil"/>
              <w:bottom w:val="single" w:sz="4" w:space="0" w:color="auto"/>
              <w:right w:val="single" w:sz="4" w:space="0" w:color="auto"/>
            </w:tcBorders>
            <w:hideMark/>
          </w:tcPr>
          <w:p w14:paraId="7154A24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0A3FBBEA" w14:textId="77777777" w:rsidTr="009A5600">
        <w:trPr>
          <w:trHeight w:val="255"/>
        </w:trPr>
        <w:tc>
          <w:tcPr>
            <w:tcW w:w="816" w:type="dxa"/>
            <w:tcBorders>
              <w:top w:val="nil"/>
              <w:left w:val="single" w:sz="4" w:space="0" w:color="auto"/>
              <w:bottom w:val="single" w:sz="4" w:space="0" w:color="auto"/>
              <w:right w:val="single" w:sz="4" w:space="0" w:color="auto"/>
            </w:tcBorders>
          </w:tcPr>
          <w:p w14:paraId="3FFBC50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102.</w:t>
            </w:r>
          </w:p>
        </w:tc>
        <w:tc>
          <w:tcPr>
            <w:tcW w:w="4855" w:type="dxa"/>
            <w:tcBorders>
              <w:top w:val="nil"/>
              <w:left w:val="nil"/>
              <w:bottom w:val="single" w:sz="4" w:space="0" w:color="auto"/>
              <w:right w:val="single" w:sz="4" w:space="0" w:color="auto"/>
            </w:tcBorders>
            <w:hideMark/>
          </w:tcPr>
          <w:p w14:paraId="38C388F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Vardinių vaistinių preparatų pareiškimų registracijos žurnalas, KVSF 03/5 – 8 ŠPGSL.</w:t>
            </w:r>
          </w:p>
        </w:tc>
        <w:tc>
          <w:tcPr>
            <w:tcW w:w="1056" w:type="dxa"/>
            <w:tcBorders>
              <w:top w:val="nil"/>
              <w:left w:val="nil"/>
              <w:bottom w:val="single" w:sz="4" w:space="0" w:color="auto"/>
              <w:right w:val="single" w:sz="4" w:space="0" w:color="auto"/>
            </w:tcBorders>
            <w:hideMark/>
          </w:tcPr>
          <w:p w14:paraId="4069841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AFDD1A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665FF4D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40 l.,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w:t>
            </w:r>
          </w:p>
        </w:tc>
      </w:tr>
      <w:tr w:rsidR="009A5600" w:rsidRPr="009A5600" w14:paraId="3D36A975" w14:textId="77777777" w:rsidTr="009A5600">
        <w:trPr>
          <w:trHeight w:val="255"/>
        </w:trPr>
        <w:tc>
          <w:tcPr>
            <w:tcW w:w="816" w:type="dxa"/>
            <w:tcBorders>
              <w:top w:val="nil"/>
              <w:left w:val="single" w:sz="4" w:space="0" w:color="auto"/>
              <w:bottom w:val="single" w:sz="4" w:space="0" w:color="auto"/>
              <w:right w:val="single" w:sz="4" w:space="0" w:color="auto"/>
            </w:tcBorders>
          </w:tcPr>
          <w:p w14:paraId="4A18A625"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103.</w:t>
            </w:r>
          </w:p>
        </w:tc>
        <w:tc>
          <w:tcPr>
            <w:tcW w:w="4855" w:type="dxa"/>
            <w:tcBorders>
              <w:top w:val="nil"/>
              <w:left w:val="nil"/>
              <w:bottom w:val="single" w:sz="4" w:space="0" w:color="auto"/>
              <w:right w:val="single" w:sz="4" w:space="0" w:color="auto"/>
            </w:tcBorders>
            <w:hideMark/>
          </w:tcPr>
          <w:p w14:paraId="2EAAC4B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Pirmos pagalbos medikamentų, medicinos priemonių apskaitos žurnalas, KVSF 03/5-10 ŠIGGC.</w:t>
            </w:r>
          </w:p>
        </w:tc>
        <w:tc>
          <w:tcPr>
            <w:tcW w:w="1056" w:type="dxa"/>
            <w:tcBorders>
              <w:top w:val="nil"/>
              <w:left w:val="nil"/>
              <w:bottom w:val="single" w:sz="4" w:space="0" w:color="auto"/>
              <w:right w:val="single" w:sz="4" w:space="0" w:color="auto"/>
            </w:tcBorders>
            <w:hideMark/>
          </w:tcPr>
          <w:p w14:paraId="684A64B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905D8E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05FFB4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162F3819" w14:textId="77777777" w:rsidTr="009A5600">
        <w:trPr>
          <w:trHeight w:val="255"/>
        </w:trPr>
        <w:tc>
          <w:tcPr>
            <w:tcW w:w="816" w:type="dxa"/>
            <w:tcBorders>
              <w:top w:val="nil"/>
              <w:left w:val="single" w:sz="4" w:space="0" w:color="auto"/>
              <w:bottom w:val="single" w:sz="4" w:space="0" w:color="auto"/>
              <w:right w:val="single" w:sz="4" w:space="0" w:color="auto"/>
            </w:tcBorders>
          </w:tcPr>
          <w:p w14:paraId="750FB3D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104.</w:t>
            </w:r>
          </w:p>
        </w:tc>
        <w:tc>
          <w:tcPr>
            <w:tcW w:w="4855" w:type="dxa"/>
            <w:tcBorders>
              <w:top w:val="nil"/>
              <w:left w:val="nil"/>
              <w:bottom w:val="single" w:sz="4" w:space="0" w:color="auto"/>
              <w:right w:val="single" w:sz="4" w:space="0" w:color="auto"/>
            </w:tcBorders>
            <w:hideMark/>
          </w:tcPr>
          <w:p w14:paraId="7673EE43"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Vaistinių preparatų atšaukimo iš rinkos operacijų registracijos žurnalas, KVSF 03/5 – 16 ŠPGSL.</w:t>
            </w:r>
          </w:p>
        </w:tc>
        <w:tc>
          <w:tcPr>
            <w:tcW w:w="1056" w:type="dxa"/>
            <w:tcBorders>
              <w:top w:val="nil"/>
              <w:left w:val="nil"/>
              <w:bottom w:val="single" w:sz="4" w:space="0" w:color="auto"/>
              <w:right w:val="single" w:sz="4" w:space="0" w:color="auto"/>
            </w:tcBorders>
            <w:hideMark/>
          </w:tcPr>
          <w:p w14:paraId="58887D8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7452B6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039F6D4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40 l.</w:t>
            </w:r>
          </w:p>
        </w:tc>
      </w:tr>
      <w:tr w:rsidR="009A5600" w:rsidRPr="009A5600" w14:paraId="30E2671C" w14:textId="77777777" w:rsidTr="009A5600">
        <w:trPr>
          <w:trHeight w:val="255"/>
        </w:trPr>
        <w:tc>
          <w:tcPr>
            <w:tcW w:w="816" w:type="dxa"/>
            <w:tcBorders>
              <w:top w:val="nil"/>
              <w:left w:val="single" w:sz="4" w:space="0" w:color="auto"/>
              <w:bottom w:val="single" w:sz="4" w:space="0" w:color="auto"/>
              <w:right w:val="single" w:sz="4" w:space="0" w:color="auto"/>
            </w:tcBorders>
          </w:tcPr>
          <w:p w14:paraId="2C87D69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105.</w:t>
            </w:r>
          </w:p>
        </w:tc>
        <w:tc>
          <w:tcPr>
            <w:tcW w:w="4855" w:type="dxa"/>
            <w:tcBorders>
              <w:top w:val="nil"/>
              <w:left w:val="nil"/>
              <w:bottom w:val="single" w:sz="4" w:space="0" w:color="auto"/>
              <w:right w:val="single" w:sz="4" w:space="0" w:color="auto"/>
            </w:tcBorders>
            <w:hideMark/>
          </w:tcPr>
          <w:p w14:paraId="72416CC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Vaistų reklamuotojų apsilankymų registracijos žurnalas, Vyr. gyd. 2011-10-27 </w:t>
            </w:r>
            <w:proofErr w:type="spellStart"/>
            <w:r w:rsidRPr="009A5600">
              <w:rPr>
                <w:rFonts w:ascii="Times New Roman" w:hAnsi="Times New Roman" w:cs="Times New Roman"/>
                <w:color w:val="000000"/>
                <w:sz w:val="24"/>
                <w:szCs w:val="24"/>
                <w:lang w:eastAsia="lt-LT"/>
              </w:rPr>
              <w:t>įsak</w:t>
            </w:r>
            <w:proofErr w:type="spellEnd"/>
            <w:r w:rsidRPr="009A5600">
              <w:rPr>
                <w:rFonts w:ascii="Times New Roman" w:hAnsi="Times New Roman" w:cs="Times New Roman"/>
                <w:color w:val="000000"/>
                <w:sz w:val="24"/>
                <w:szCs w:val="24"/>
                <w:lang w:eastAsia="lt-LT"/>
              </w:rPr>
              <w:t>. Nr. V-75.</w:t>
            </w:r>
          </w:p>
        </w:tc>
        <w:tc>
          <w:tcPr>
            <w:tcW w:w="1056" w:type="dxa"/>
            <w:tcBorders>
              <w:top w:val="nil"/>
              <w:left w:val="nil"/>
              <w:bottom w:val="single" w:sz="4" w:space="0" w:color="auto"/>
              <w:right w:val="single" w:sz="4" w:space="0" w:color="auto"/>
            </w:tcBorders>
            <w:hideMark/>
          </w:tcPr>
          <w:p w14:paraId="52F7C28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5EF593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A3D689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734746E5" w14:textId="77777777" w:rsidTr="009A5600">
        <w:trPr>
          <w:trHeight w:val="798"/>
        </w:trPr>
        <w:tc>
          <w:tcPr>
            <w:tcW w:w="816" w:type="dxa"/>
            <w:tcBorders>
              <w:top w:val="nil"/>
              <w:left w:val="single" w:sz="4" w:space="0" w:color="auto"/>
              <w:bottom w:val="single" w:sz="4" w:space="0" w:color="auto"/>
              <w:right w:val="single" w:sz="4" w:space="0" w:color="auto"/>
            </w:tcBorders>
          </w:tcPr>
          <w:p w14:paraId="789A797B"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106.</w:t>
            </w:r>
          </w:p>
        </w:tc>
        <w:tc>
          <w:tcPr>
            <w:tcW w:w="4855" w:type="dxa"/>
            <w:tcBorders>
              <w:top w:val="nil"/>
              <w:left w:val="nil"/>
              <w:bottom w:val="single" w:sz="4" w:space="0" w:color="auto"/>
              <w:right w:val="single" w:sz="4" w:space="0" w:color="auto"/>
            </w:tcBorders>
            <w:hideMark/>
          </w:tcPr>
          <w:p w14:paraId="59335B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Kiaušinių mirkymo  ir dezinfekcijos registracijos žurnalas, KVSF 04/10-4 ŠPGSL.</w:t>
            </w:r>
          </w:p>
        </w:tc>
        <w:tc>
          <w:tcPr>
            <w:tcW w:w="1056" w:type="dxa"/>
            <w:tcBorders>
              <w:top w:val="nil"/>
              <w:left w:val="nil"/>
              <w:bottom w:val="single" w:sz="4" w:space="0" w:color="auto"/>
              <w:right w:val="single" w:sz="4" w:space="0" w:color="auto"/>
            </w:tcBorders>
            <w:hideMark/>
          </w:tcPr>
          <w:p w14:paraId="2249DBB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67E1D3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0</w:t>
            </w:r>
          </w:p>
        </w:tc>
        <w:tc>
          <w:tcPr>
            <w:tcW w:w="1994" w:type="dxa"/>
            <w:tcBorders>
              <w:top w:val="nil"/>
              <w:left w:val="nil"/>
              <w:bottom w:val="single" w:sz="4" w:space="0" w:color="auto"/>
              <w:right w:val="single" w:sz="4" w:space="0" w:color="auto"/>
            </w:tcBorders>
            <w:hideMark/>
          </w:tcPr>
          <w:p w14:paraId="2F33DA3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52584EF8" w14:textId="77777777" w:rsidTr="009A5600">
        <w:trPr>
          <w:trHeight w:val="255"/>
        </w:trPr>
        <w:tc>
          <w:tcPr>
            <w:tcW w:w="816" w:type="dxa"/>
            <w:tcBorders>
              <w:top w:val="nil"/>
              <w:left w:val="single" w:sz="4" w:space="0" w:color="auto"/>
              <w:bottom w:val="single" w:sz="4" w:space="0" w:color="auto"/>
              <w:right w:val="single" w:sz="4" w:space="0" w:color="auto"/>
            </w:tcBorders>
          </w:tcPr>
          <w:p w14:paraId="1077B40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107.</w:t>
            </w:r>
          </w:p>
        </w:tc>
        <w:tc>
          <w:tcPr>
            <w:tcW w:w="4855" w:type="dxa"/>
            <w:tcBorders>
              <w:top w:val="nil"/>
              <w:left w:val="nil"/>
              <w:bottom w:val="single" w:sz="4" w:space="0" w:color="auto"/>
              <w:right w:val="single" w:sz="4" w:space="0" w:color="auto"/>
            </w:tcBorders>
            <w:hideMark/>
          </w:tcPr>
          <w:p w14:paraId="5B416B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Mėsos, paukštienos, žuvies, daržovių išdorojimo registracijos žurnalas, KVSF 04/10-5 ŠPGSL.</w:t>
            </w:r>
          </w:p>
        </w:tc>
        <w:tc>
          <w:tcPr>
            <w:tcW w:w="1056" w:type="dxa"/>
            <w:tcBorders>
              <w:top w:val="nil"/>
              <w:left w:val="nil"/>
              <w:bottom w:val="single" w:sz="4" w:space="0" w:color="auto"/>
              <w:right w:val="single" w:sz="4" w:space="0" w:color="auto"/>
            </w:tcBorders>
            <w:hideMark/>
          </w:tcPr>
          <w:p w14:paraId="77B664A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B40ABA5"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6B05A35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573FB36A" w14:textId="77777777" w:rsidTr="009A5600">
        <w:trPr>
          <w:trHeight w:val="255"/>
        </w:trPr>
        <w:tc>
          <w:tcPr>
            <w:tcW w:w="816" w:type="dxa"/>
            <w:tcBorders>
              <w:top w:val="nil"/>
              <w:left w:val="single" w:sz="4" w:space="0" w:color="auto"/>
              <w:bottom w:val="single" w:sz="4" w:space="0" w:color="auto"/>
              <w:right w:val="single" w:sz="4" w:space="0" w:color="auto"/>
            </w:tcBorders>
          </w:tcPr>
          <w:p w14:paraId="20DA5E6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108.</w:t>
            </w:r>
          </w:p>
        </w:tc>
        <w:tc>
          <w:tcPr>
            <w:tcW w:w="4855" w:type="dxa"/>
            <w:tcBorders>
              <w:top w:val="nil"/>
              <w:left w:val="nil"/>
              <w:bottom w:val="single" w:sz="4" w:space="0" w:color="auto"/>
              <w:right w:val="single" w:sz="4" w:space="0" w:color="auto"/>
            </w:tcBorders>
            <w:hideMark/>
          </w:tcPr>
          <w:p w14:paraId="74656FB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Dietinių patiekalų kokybės įvertinimo žurnalas, KVSF 04/10-9 ŠPGSL.</w:t>
            </w:r>
          </w:p>
        </w:tc>
        <w:tc>
          <w:tcPr>
            <w:tcW w:w="1056" w:type="dxa"/>
            <w:tcBorders>
              <w:top w:val="nil"/>
              <w:left w:val="nil"/>
              <w:bottom w:val="single" w:sz="4" w:space="0" w:color="auto"/>
              <w:right w:val="single" w:sz="4" w:space="0" w:color="auto"/>
            </w:tcBorders>
            <w:hideMark/>
          </w:tcPr>
          <w:p w14:paraId="727C6D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A93818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77DC3DE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37A041A7" w14:textId="77777777" w:rsidTr="009A5600">
        <w:trPr>
          <w:trHeight w:val="255"/>
        </w:trPr>
        <w:tc>
          <w:tcPr>
            <w:tcW w:w="816" w:type="dxa"/>
            <w:tcBorders>
              <w:top w:val="nil"/>
              <w:left w:val="single" w:sz="4" w:space="0" w:color="auto"/>
              <w:bottom w:val="single" w:sz="4" w:space="0" w:color="auto"/>
              <w:right w:val="single" w:sz="4" w:space="0" w:color="auto"/>
            </w:tcBorders>
          </w:tcPr>
          <w:p w14:paraId="41D2C3F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109.</w:t>
            </w:r>
          </w:p>
        </w:tc>
        <w:tc>
          <w:tcPr>
            <w:tcW w:w="4855" w:type="dxa"/>
            <w:tcBorders>
              <w:top w:val="nil"/>
              <w:left w:val="nil"/>
              <w:bottom w:val="single" w:sz="4" w:space="0" w:color="auto"/>
              <w:right w:val="single" w:sz="4" w:space="0" w:color="auto"/>
            </w:tcBorders>
            <w:hideMark/>
          </w:tcPr>
          <w:p w14:paraId="4DB3FDF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supažindintų su vidaus darbo tvarkos taisyklėmis, registracijos žurnalas, KVSF 03/1-4 ŠPGSL.</w:t>
            </w:r>
          </w:p>
        </w:tc>
        <w:tc>
          <w:tcPr>
            <w:tcW w:w="1056" w:type="dxa"/>
            <w:tcBorders>
              <w:top w:val="nil"/>
              <w:left w:val="nil"/>
              <w:bottom w:val="single" w:sz="4" w:space="0" w:color="auto"/>
              <w:right w:val="single" w:sz="4" w:space="0" w:color="auto"/>
            </w:tcBorders>
            <w:hideMark/>
          </w:tcPr>
          <w:p w14:paraId="0D22F1E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0A615F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4EA5544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2C09A4C1" w14:textId="77777777" w:rsidTr="009A5600">
        <w:trPr>
          <w:trHeight w:val="255"/>
        </w:trPr>
        <w:tc>
          <w:tcPr>
            <w:tcW w:w="816" w:type="dxa"/>
            <w:tcBorders>
              <w:top w:val="nil"/>
              <w:left w:val="single" w:sz="4" w:space="0" w:color="auto"/>
              <w:bottom w:val="single" w:sz="4" w:space="0" w:color="auto"/>
              <w:right w:val="single" w:sz="4" w:space="0" w:color="auto"/>
            </w:tcBorders>
          </w:tcPr>
          <w:p w14:paraId="1A036D2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110.</w:t>
            </w:r>
          </w:p>
        </w:tc>
        <w:tc>
          <w:tcPr>
            <w:tcW w:w="4855" w:type="dxa"/>
            <w:tcBorders>
              <w:top w:val="nil"/>
              <w:left w:val="nil"/>
              <w:bottom w:val="single" w:sz="4" w:space="0" w:color="auto"/>
              <w:right w:val="single" w:sz="4" w:space="0" w:color="auto"/>
            </w:tcBorders>
            <w:hideMark/>
          </w:tcPr>
          <w:p w14:paraId="10801218"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Patalpų, inventoriaus valymo ir dezinfekcijos registracijos žurnalas, KVSF 03/4 – 8 ŠPGSL.</w:t>
            </w:r>
          </w:p>
        </w:tc>
        <w:tc>
          <w:tcPr>
            <w:tcW w:w="1056" w:type="dxa"/>
            <w:tcBorders>
              <w:top w:val="nil"/>
              <w:left w:val="nil"/>
              <w:bottom w:val="single" w:sz="4" w:space="0" w:color="auto"/>
              <w:right w:val="single" w:sz="4" w:space="0" w:color="auto"/>
            </w:tcBorders>
            <w:hideMark/>
          </w:tcPr>
          <w:p w14:paraId="1C42E5C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4D75F2F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27</w:t>
            </w:r>
          </w:p>
        </w:tc>
        <w:tc>
          <w:tcPr>
            <w:tcW w:w="1994" w:type="dxa"/>
            <w:tcBorders>
              <w:top w:val="nil"/>
              <w:left w:val="nil"/>
              <w:bottom w:val="single" w:sz="4" w:space="0" w:color="auto"/>
              <w:right w:val="single" w:sz="4" w:space="0" w:color="auto"/>
            </w:tcBorders>
            <w:hideMark/>
          </w:tcPr>
          <w:p w14:paraId="40F5AD6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96 l.</w:t>
            </w:r>
          </w:p>
        </w:tc>
      </w:tr>
      <w:tr w:rsidR="009A5600" w:rsidRPr="009A5600" w14:paraId="482ABDFA" w14:textId="77777777" w:rsidTr="009A5600">
        <w:trPr>
          <w:trHeight w:val="255"/>
        </w:trPr>
        <w:tc>
          <w:tcPr>
            <w:tcW w:w="816" w:type="dxa"/>
            <w:tcBorders>
              <w:top w:val="nil"/>
              <w:left w:val="single" w:sz="4" w:space="0" w:color="auto"/>
              <w:bottom w:val="single" w:sz="4" w:space="0" w:color="auto"/>
              <w:right w:val="single" w:sz="4" w:space="0" w:color="auto"/>
            </w:tcBorders>
          </w:tcPr>
          <w:p w14:paraId="09024846"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111.</w:t>
            </w:r>
          </w:p>
        </w:tc>
        <w:tc>
          <w:tcPr>
            <w:tcW w:w="4855" w:type="dxa"/>
            <w:tcBorders>
              <w:top w:val="nil"/>
              <w:left w:val="nil"/>
              <w:bottom w:val="single" w:sz="4" w:space="0" w:color="auto"/>
              <w:right w:val="single" w:sz="4" w:space="0" w:color="auto"/>
            </w:tcBorders>
            <w:hideMark/>
          </w:tcPr>
          <w:p w14:paraId="379B55D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Socialinių paslaugų teikimo registracijos žurnalas, KVSF 04/11-2 ŠPGSL.</w:t>
            </w:r>
          </w:p>
        </w:tc>
        <w:tc>
          <w:tcPr>
            <w:tcW w:w="1056" w:type="dxa"/>
            <w:tcBorders>
              <w:top w:val="nil"/>
              <w:left w:val="nil"/>
              <w:bottom w:val="single" w:sz="4" w:space="0" w:color="auto"/>
              <w:right w:val="single" w:sz="4" w:space="0" w:color="auto"/>
            </w:tcBorders>
            <w:hideMark/>
          </w:tcPr>
          <w:p w14:paraId="5D38B341"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341AD8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69AA5FD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7B4B787B" w14:textId="77777777" w:rsidTr="009A5600">
        <w:trPr>
          <w:trHeight w:val="255"/>
        </w:trPr>
        <w:tc>
          <w:tcPr>
            <w:tcW w:w="816" w:type="dxa"/>
            <w:tcBorders>
              <w:top w:val="nil"/>
              <w:left w:val="single" w:sz="4" w:space="0" w:color="auto"/>
              <w:bottom w:val="single" w:sz="4" w:space="0" w:color="auto"/>
              <w:right w:val="single" w:sz="4" w:space="0" w:color="auto"/>
            </w:tcBorders>
          </w:tcPr>
          <w:p w14:paraId="2AC6ECA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112.</w:t>
            </w:r>
          </w:p>
        </w:tc>
        <w:tc>
          <w:tcPr>
            <w:tcW w:w="4855" w:type="dxa"/>
            <w:tcBorders>
              <w:top w:val="nil"/>
              <w:left w:val="nil"/>
              <w:bottom w:val="single" w:sz="4" w:space="0" w:color="auto"/>
              <w:right w:val="single" w:sz="4" w:space="0" w:color="auto"/>
            </w:tcBorders>
            <w:hideMark/>
          </w:tcPr>
          <w:p w14:paraId="2C707092"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prietaisų valymo ir dezinfekcijos kokybės kontrolės registracijos žurnalas, KVSF 03/4-7 ŠPGSL.</w:t>
            </w:r>
          </w:p>
        </w:tc>
        <w:tc>
          <w:tcPr>
            <w:tcW w:w="1056" w:type="dxa"/>
            <w:tcBorders>
              <w:top w:val="nil"/>
              <w:left w:val="nil"/>
              <w:bottom w:val="single" w:sz="4" w:space="0" w:color="auto"/>
              <w:right w:val="single" w:sz="4" w:space="0" w:color="auto"/>
            </w:tcBorders>
            <w:hideMark/>
          </w:tcPr>
          <w:p w14:paraId="709B5E9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388A09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7B86BE9D"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7F9FD599" w14:textId="77777777" w:rsidTr="009A5600">
        <w:trPr>
          <w:trHeight w:val="255"/>
        </w:trPr>
        <w:tc>
          <w:tcPr>
            <w:tcW w:w="816" w:type="dxa"/>
            <w:tcBorders>
              <w:top w:val="nil"/>
              <w:left w:val="single" w:sz="4" w:space="0" w:color="auto"/>
              <w:bottom w:val="single" w:sz="4" w:space="0" w:color="auto"/>
              <w:right w:val="single" w:sz="4" w:space="0" w:color="auto"/>
            </w:tcBorders>
          </w:tcPr>
          <w:p w14:paraId="1959F2CF"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113.</w:t>
            </w:r>
          </w:p>
        </w:tc>
        <w:tc>
          <w:tcPr>
            <w:tcW w:w="4855" w:type="dxa"/>
            <w:tcBorders>
              <w:top w:val="nil"/>
              <w:left w:val="nil"/>
              <w:bottom w:val="single" w:sz="4" w:space="0" w:color="auto"/>
              <w:right w:val="single" w:sz="4" w:space="0" w:color="auto"/>
            </w:tcBorders>
            <w:hideMark/>
          </w:tcPr>
          <w:p w14:paraId="2AC4A6D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Nedenatūruoto etilo alkoholio apskaitos žurnalas, KVSF 03/5 – 1 ŠPGSL.</w:t>
            </w:r>
          </w:p>
        </w:tc>
        <w:tc>
          <w:tcPr>
            <w:tcW w:w="1056" w:type="dxa"/>
            <w:tcBorders>
              <w:top w:val="nil"/>
              <w:left w:val="nil"/>
              <w:bottom w:val="single" w:sz="4" w:space="0" w:color="auto"/>
              <w:right w:val="single" w:sz="4" w:space="0" w:color="auto"/>
            </w:tcBorders>
            <w:hideMark/>
          </w:tcPr>
          <w:p w14:paraId="5542914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CC299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34641C5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6FE96D69" w14:textId="77777777" w:rsidTr="009A5600">
        <w:trPr>
          <w:trHeight w:val="255"/>
        </w:trPr>
        <w:tc>
          <w:tcPr>
            <w:tcW w:w="816" w:type="dxa"/>
            <w:tcBorders>
              <w:top w:val="nil"/>
              <w:left w:val="single" w:sz="4" w:space="0" w:color="auto"/>
              <w:bottom w:val="single" w:sz="4" w:space="0" w:color="auto"/>
              <w:right w:val="single" w:sz="4" w:space="0" w:color="auto"/>
            </w:tcBorders>
          </w:tcPr>
          <w:p w14:paraId="31D23DED"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114.</w:t>
            </w:r>
          </w:p>
        </w:tc>
        <w:tc>
          <w:tcPr>
            <w:tcW w:w="4855" w:type="dxa"/>
            <w:tcBorders>
              <w:top w:val="nil"/>
              <w:left w:val="nil"/>
              <w:bottom w:val="single" w:sz="4" w:space="0" w:color="auto"/>
              <w:right w:val="single" w:sz="4" w:space="0" w:color="auto"/>
            </w:tcBorders>
            <w:hideMark/>
          </w:tcPr>
          <w:p w14:paraId="699E83F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Nesterilių gaminių grąžinimo žurnalas, KVSF 05/2-7 ŠPGSL.</w:t>
            </w:r>
          </w:p>
        </w:tc>
        <w:tc>
          <w:tcPr>
            <w:tcW w:w="1056" w:type="dxa"/>
            <w:tcBorders>
              <w:top w:val="nil"/>
              <w:left w:val="nil"/>
              <w:bottom w:val="single" w:sz="4" w:space="0" w:color="auto"/>
              <w:right w:val="single" w:sz="4" w:space="0" w:color="auto"/>
            </w:tcBorders>
            <w:hideMark/>
          </w:tcPr>
          <w:p w14:paraId="01387C09"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EFB23A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3394D62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40 l.</w:t>
            </w:r>
          </w:p>
        </w:tc>
      </w:tr>
      <w:tr w:rsidR="009A5600" w:rsidRPr="009A5600" w14:paraId="41B422D1" w14:textId="77777777" w:rsidTr="009A5600">
        <w:trPr>
          <w:trHeight w:val="255"/>
        </w:trPr>
        <w:tc>
          <w:tcPr>
            <w:tcW w:w="816" w:type="dxa"/>
            <w:tcBorders>
              <w:top w:val="nil"/>
              <w:left w:val="single" w:sz="4" w:space="0" w:color="auto"/>
              <w:bottom w:val="single" w:sz="4" w:space="0" w:color="auto"/>
              <w:right w:val="single" w:sz="4" w:space="0" w:color="auto"/>
            </w:tcBorders>
          </w:tcPr>
          <w:p w14:paraId="6917590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lastRenderedPageBreak/>
              <w:t>115.</w:t>
            </w:r>
          </w:p>
        </w:tc>
        <w:tc>
          <w:tcPr>
            <w:tcW w:w="4855" w:type="dxa"/>
            <w:tcBorders>
              <w:top w:val="nil"/>
              <w:left w:val="nil"/>
              <w:bottom w:val="single" w:sz="4" w:space="0" w:color="auto"/>
              <w:right w:val="single" w:sz="4" w:space="0" w:color="auto"/>
            </w:tcBorders>
            <w:hideMark/>
          </w:tcPr>
          <w:p w14:paraId="3FBEE2A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Incidentų susijusių su medicinos prietaiso naudojimu, registracijos žurnalas, KVSF 05/2 – 8 ŠPGSL.</w:t>
            </w:r>
          </w:p>
        </w:tc>
        <w:tc>
          <w:tcPr>
            <w:tcW w:w="1056" w:type="dxa"/>
            <w:tcBorders>
              <w:top w:val="nil"/>
              <w:left w:val="nil"/>
              <w:bottom w:val="single" w:sz="4" w:space="0" w:color="auto"/>
              <w:right w:val="single" w:sz="4" w:space="0" w:color="auto"/>
            </w:tcBorders>
            <w:hideMark/>
          </w:tcPr>
          <w:p w14:paraId="190A896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4445C846"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421047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40 l.</w:t>
            </w:r>
          </w:p>
        </w:tc>
      </w:tr>
      <w:tr w:rsidR="009A5600" w:rsidRPr="009A5600" w14:paraId="0A2504C4" w14:textId="77777777" w:rsidTr="009A5600">
        <w:trPr>
          <w:trHeight w:val="255"/>
        </w:trPr>
        <w:tc>
          <w:tcPr>
            <w:tcW w:w="816" w:type="dxa"/>
            <w:tcBorders>
              <w:top w:val="nil"/>
              <w:left w:val="single" w:sz="4" w:space="0" w:color="auto"/>
              <w:bottom w:val="single" w:sz="4" w:space="0" w:color="auto"/>
              <w:right w:val="single" w:sz="4" w:space="0" w:color="auto"/>
            </w:tcBorders>
          </w:tcPr>
          <w:p w14:paraId="36A8758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116.</w:t>
            </w:r>
          </w:p>
        </w:tc>
        <w:tc>
          <w:tcPr>
            <w:tcW w:w="4855" w:type="dxa"/>
            <w:tcBorders>
              <w:top w:val="nil"/>
              <w:left w:val="nil"/>
              <w:bottom w:val="single" w:sz="4" w:space="0" w:color="auto"/>
              <w:right w:val="single" w:sz="4" w:space="0" w:color="auto"/>
            </w:tcBorders>
            <w:hideMark/>
          </w:tcPr>
          <w:p w14:paraId="77B0BDF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Ėminių surinkimo, pristatymo į laboratoriją, registracijos žurnalas</w:t>
            </w:r>
          </w:p>
        </w:tc>
        <w:tc>
          <w:tcPr>
            <w:tcW w:w="1056" w:type="dxa"/>
            <w:tcBorders>
              <w:top w:val="nil"/>
              <w:left w:val="nil"/>
              <w:bottom w:val="single" w:sz="4" w:space="0" w:color="auto"/>
              <w:right w:val="single" w:sz="4" w:space="0" w:color="auto"/>
            </w:tcBorders>
            <w:hideMark/>
          </w:tcPr>
          <w:p w14:paraId="5273857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34D4FC6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3</w:t>
            </w:r>
          </w:p>
        </w:tc>
        <w:tc>
          <w:tcPr>
            <w:tcW w:w="1994" w:type="dxa"/>
            <w:tcBorders>
              <w:top w:val="nil"/>
              <w:left w:val="nil"/>
              <w:bottom w:val="single" w:sz="4" w:space="0" w:color="auto"/>
              <w:right w:val="single" w:sz="4" w:space="0" w:color="auto"/>
            </w:tcBorders>
            <w:hideMark/>
          </w:tcPr>
          <w:p w14:paraId="69E4D0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1E6C1A9E" w14:textId="77777777" w:rsidTr="009A5600">
        <w:trPr>
          <w:trHeight w:val="255"/>
        </w:trPr>
        <w:tc>
          <w:tcPr>
            <w:tcW w:w="816" w:type="dxa"/>
            <w:tcBorders>
              <w:top w:val="nil"/>
              <w:left w:val="single" w:sz="4" w:space="0" w:color="auto"/>
              <w:bottom w:val="single" w:sz="4" w:space="0" w:color="auto"/>
              <w:right w:val="single" w:sz="4" w:space="0" w:color="auto"/>
            </w:tcBorders>
          </w:tcPr>
          <w:p w14:paraId="493476D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117.</w:t>
            </w:r>
          </w:p>
        </w:tc>
        <w:tc>
          <w:tcPr>
            <w:tcW w:w="4855" w:type="dxa"/>
            <w:tcBorders>
              <w:top w:val="nil"/>
              <w:left w:val="nil"/>
              <w:bottom w:val="single" w:sz="4" w:space="0" w:color="auto"/>
              <w:right w:val="single" w:sz="4" w:space="0" w:color="auto"/>
            </w:tcBorders>
            <w:hideMark/>
          </w:tcPr>
          <w:p w14:paraId="7CC10E2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Gydytojo konsultanto iškvietimų registravimo žurnalas, Forma Nr. 120/a</w:t>
            </w:r>
          </w:p>
        </w:tc>
        <w:tc>
          <w:tcPr>
            <w:tcW w:w="1056" w:type="dxa"/>
            <w:tcBorders>
              <w:top w:val="nil"/>
              <w:left w:val="nil"/>
              <w:bottom w:val="single" w:sz="4" w:space="0" w:color="auto"/>
              <w:right w:val="single" w:sz="4" w:space="0" w:color="auto"/>
            </w:tcBorders>
            <w:hideMark/>
          </w:tcPr>
          <w:p w14:paraId="15497A9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3EEFB25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6</w:t>
            </w:r>
          </w:p>
        </w:tc>
        <w:tc>
          <w:tcPr>
            <w:tcW w:w="1994" w:type="dxa"/>
            <w:tcBorders>
              <w:top w:val="nil"/>
              <w:left w:val="nil"/>
              <w:bottom w:val="single" w:sz="4" w:space="0" w:color="auto"/>
              <w:right w:val="single" w:sz="4" w:space="0" w:color="auto"/>
            </w:tcBorders>
            <w:hideMark/>
          </w:tcPr>
          <w:p w14:paraId="0C9A81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Lapo formatas A4, V.+</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96 l.</w:t>
            </w:r>
          </w:p>
        </w:tc>
      </w:tr>
      <w:tr w:rsidR="009A5600" w:rsidRPr="009A5600" w14:paraId="2D4A2DEF" w14:textId="77777777" w:rsidTr="009A5600">
        <w:trPr>
          <w:trHeight w:val="255"/>
        </w:trPr>
        <w:tc>
          <w:tcPr>
            <w:tcW w:w="816" w:type="dxa"/>
            <w:tcBorders>
              <w:top w:val="nil"/>
              <w:left w:val="single" w:sz="4" w:space="0" w:color="auto"/>
              <w:bottom w:val="single" w:sz="4" w:space="0" w:color="auto"/>
              <w:right w:val="single" w:sz="4" w:space="0" w:color="auto"/>
            </w:tcBorders>
          </w:tcPr>
          <w:p w14:paraId="3445CF0E"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118.</w:t>
            </w:r>
          </w:p>
        </w:tc>
        <w:tc>
          <w:tcPr>
            <w:tcW w:w="4855" w:type="dxa"/>
            <w:tcBorders>
              <w:top w:val="nil"/>
              <w:left w:val="nil"/>
              <w:bottom w:val="single" w:sz="4" w:space="0" w:color="auto"/>
              <w:right w:val="single" w:sz="4" w:space="0" w:color="auto"/>
            </w:tcBorders>
            <w:hideMark/>
          </w:tcPr>
          <w:p w14:paraId="752513A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Darbuotojų asmens higienos kontrolės žurnalas, KVSF 03/3-13 ŠPGSL</w:t>
            </w:r>
          </w:p>
        </w:tc>
        <w:tc>
          <w:tcPr>
            <w:tcW w:w="1056" w:type="dxa"/>
            <w:tcBorders>
              <w:top w:val="nil"/>
              <w:left w:val="nil"/>
              <w:bottom w:val="single" w:sz="4" w:space="0" w:color="auto"/>
              <w:right w:val="single" w:sz="4" w:space="0" w:color="auto"/>
            </w:tcBorders>
            <w:hideMark/>
          </w:tcPr>
          <w:p w14:paraId="2A6F665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EB55FCA"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5F286F7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6F60C623" w14:textId="77777777" w:rsidTr="009A5600">
        <w:trPr>
          <w:trHeight w:val="255"/>
        </w:trPr>
        <w:tc>
          <w:tcPr>
            <w:tcW w:w="816" w:type="dxa"/>
            <w:tcBorders>
              <w:top w:val="nil"/>
              <w:left w:val="single" w:sz="4" w:space="0" w:color="auto"/>
              <w:bottom w:val="single" w:sz="4" w:space="0" w:color="auto"/>
              <w:right w:val="single" w:sz="4" w:space="0" w:color="auto"/>
            </w:tcBorders>
          </w:tcPr>
          <w:p w14:paraId="11D0F8A7"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119.</w:t>
            </w:r>
          </w:p>
        </w:tc>
        <w:tc>
          <w:tcPr>
            <w:tcW w:w="4855" w:type="dxa"/>
            <w:tcBorders>
              <w:top w:val="nil"/>
              <w:left w:val="nil"/>
              <w:bottom w:val="single" w:sz="4" w:space="0" w:color="auto"/>
              <w:right w:val="single" w:sz="4" w:space="0" w:color="auto"/>
            </w:tcBorders>
            <w:hideMark/>
          </w:tcPr>
          <w:p w14:paraId="18DFD57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produktų / žaliavų laikymo registracijos žurnalas KVSF 03/5-19 ŠPGSL</w:t>
            </w:r>
          </w:p>
        </w:tc>
        <w:tc>
          <w:tcPr>
            <w:tcW w:w="1056" w:type="dxa"/>
            <w:tcBorders>
              <w:top w:val="nil"/>
              <w:left w:val="nil"/>
              <w:bottom w:val="single" w:sz="4" w:space="0" w:color="auto"/>
              <w:right w:val="single" w:sz="4" w:space="0" w:color="auto"/>
            </w:tcBorders>
            <w:hideMark/>
          </w:tcPr>
          <w:p w14:paraId="5E0C21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126B101E"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hideMark/>
          </w:tcPr>
          <w:p w14:paraId="3056073F"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0B42E63B" w14:textId="77777777" w:rsidTr="009A5600">
        <w:trPr>
          <w:trHeight w:val="255"/>
        </w:trPr>
        <w:tc>
          <w:tcPr>
            <w:tcW w:w="816" w:type="dxa"/>
            <w:tcBorders>
              <w:top w:val="nil"/>
              <w:left w:val="single" w:sz="4" w:space="0" w:color="auto"/>
              <w:bottom w:val="single" w:sz="4" w:space="0" w:color="auto"/>
              <w:right w:val="single" w:sz="4" w:space="0" w:color="auto"/>
            </w:tcBorders>
          </w:tcPr>
          <w:p w14:paraId="6E9E2D2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120.</w:t>
            </w:r>
          </w:p>
        </w:tc>
        <w:tc>
          <w:tcPr>
            <w:tcW w:w="4855" w:type="dxa"/>
            <w:tcBorders>
              <w:top w:val="nil"/>
              <w:left w:val="nil"/>
              <w:bottom w:val="single" w:sz="4" w:space="0" w:color="auto"/>
              <w:right w:val="single" w:sz="4" w:space="0" w:color="auto"/>
            </w:tcBorders>
            <w:hideMark/>
          </w:tcPr>
          <w:p w14:paraId="4536A4C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Maisto produktų / žaliavų apdorojimo nuostolių registracijos žurnalas KVSF 04/10-5 ŠPGSL</w:t>
            </w:r>
          </w:p>
        </w:tc>
        <w:tc>
          <w:tcPr>
            <w:tcW w:w="1056" w:type="dxa"/>
            <w:tcBorders>
              <w:top w:val="nil"/>
              <w:left w:val="nil"/>
              <w:bottom w:val="single" w:sz="4" w:space="0" w:color="auto"/>
              <w:right w:val="single" w:sz="4" w:space="0" w:color="auto"/>
            </w:tcBorders>
            <w:hideMark/>
          </w:tcPr>
          <w:p w14:paraId="5C5D4DD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281587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hideMark/>
          </w:tcPr>
          <w:p w14:paraId="372B17F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0FC18109" w14:textId="77777777" w:rsidTr="009A5600">
        <w:trPr>
          <w:trHeight w:val="255"/>
        </w:trPr>
        <w:tc>
          <w:tcPr>
            <w:tcW w:w="816" w:type="dxa"/>
            <w:tcBorders>
              <w:top w:val="nil"/>
              <w:left w:val="single" w:sz="4" w:space="0" w:color="auto"/>
              <w:bottom w:val="single" w:sz="4" w:space="0" w:color="auto"/>
              <w:right w:val="single" w:sz="4" w:space="0" w:color="auto"/>
            </w:tcBorders>
          </w:tcPr>
          <w:p w14:paraId="20870FD8"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121.</w:t>
            </w:r>
          </w:p>
        </w:tc>
        <w:tc>
          <w:tcPr>
            <w:tcW w:w="4855" w:type="dxa"/>
            <w:tcBorders>
              <w:top w:val="nil"/>
              <w:left w:val="nil"/>
              <w:bottom w:val="single" w:sz="4" w:space="0" w:color="auto"/>
              <w:right w:val="single" w:sz="4" w:space="0" w:color="auto"/>
            </w:tcBorders>
            <w:hideMark/>
          </w:tcPr>
          <w:p w14:paraId="7877A3F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Maisto tvarkymo skyriaus lankytojų registracijos žurnalas KVSF 03/4-11 ŠPGSL</w:t>
            </w:r>
          </w:p>
        </w:tc>
        <w:tc>
          <w:tcPr>
            <w:tcW w:w="1056" w:type="dxa"/>
            <w:tcBorders>
              <w:top w:val="nil"/>
              <w:left w:val="nil"/>
              <w:bottom w:val="single" w:sz="4" w:space="0" w:color="auto"/>
              <w:right w:val="single" w:sz="4" w:space="0" w:color="auto"/>
            </w:tcBorders>
            <w:hideMark/>
          </w:tcPr>
          <w:p w14:paraId="20DA140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693FD79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513F984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0D4C44EE" w14:textId="77777777" w:rsidTr="009A5600">
        <w:trPr>
          <w:trHeight w:val="255"/>
        </w:trPr>
        <w:tc>
          <w:tcPr>
            <w:tcW w:w="816" w:type="dxa"/>
            <w:tcBorders>
              <w:top w:val="nil"/>
              <w:left w:val="single" w:sz="4" w:space="0" w:color="auto"/>
              <w:bottom w:val="single" w:sz="4" w:space="0" w:color="auto"/>
              <w:right w:val="single" w:sz="4" w:space="0" w:color="auto"/>
            </w:tcBorders>
          </w:tcPr>
          <w:p w14:paraId="0D7FF450"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122.</w:t>
            </w:r>
          </w:p>
        </w:tc>
        <w:tc>
          <w:tcPr>
            <w:tcW w:w="4855" w:type="dxa"/>
            <w:tcBorders>
              <w:top w:val="nil"/>
              <w:left w:val="nil"/>
              <w:bottom w:val="single" w:sz="4" w:space="0" w:color="auto"/>
              <w:right w:val="single" w:sz="4" w:space="0" w:color="auto"/>
            </w:tcBorders>
            <w:hideMark/>
          </w:tcPr>
          <w:p w14:paraId="00CC63D4"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Patiekalų terminio apdorojimo registracijos žurnalas KVSF 04/10-7 ŠPGSL</w:t>
            </w:r>
          </w:p>
        </w:tc>
        <w:tc>
          <w:tcPr>
            <w:tcW w:w="1056" w:type="dxa"/>
            <w:tcBorders>
              <w:top w:val="nil"/>
              <w:left w:val="nil"/>
              <w:bottom w:val="single" w:sz="4" w:space="0" w:color="auto"/>
              <w:right w:val="single" w:sz="4" w:space="0" w:color="auto"/>
            </w:tcBorders>
            <w:hideMark/>
          </w:tcPr>
          <w:p w14:paraId="3C1E696C"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BF30E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2C4A720"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10FEFC15" w14:textId="77777777" w:rsidTr="009A5600">
        <w:trPr>
          <w:trHeight w:val="255"/>
        </w:trPr>
        <w:tc>
          <w:tcPr>
            <w:tcW w:w="816" w:type="dxa"/>
            <w:tcBorders>
              <w:top w:val="nil"/>
              <w:left w:val="single" w:sz="4" w:space="0" w:color="auto"/>
              <w:bottom w:val="single" w:sz="4" w:space="0" w:color="auto"/>
              <w:right w:val="single" w:sz="4" w:space="0" w:color="auto"/>
            </w:tcBorders>
          </w:tcPr>
          <w:p w14:paraId="41FD0AD2"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123.</w:t>
            </w:r>
          </w:p>
        </w:tc>
        <w:tc>
          <w:tcPr>
            <w:tcW w:w="4855" w:type="dxa"/>
            <w:tcBorders>
              <w:top w:val="nil"/>
              <w:left w:val="nil"/>
              <w:bottom w:val="single" w:sz="4" w:space="0" w:color="auto"/>
              <w:right w:val="single" w:sz="4" w:space="0" w:color="auto"/>
            </w:tcBorders>
            <w:hideMark/>
          </w:tcPr>
          <w:p w14:paraId="2394E226"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Pusgaminių / patiekalų svorio ir kokybės įvertinimo registracijos žurnalas</w:t>
            </w:r>
          </w:p>
        </w:tc>
        <w:tc>
          <w:tcPr>
            <w:tcW w:w="1056" w:type="dxa"/>
            <w:tcBorders>
              <w:top w:val="nil"/>
              <w:left w:val="nil"/>
              <w:bottom w:val="single" w:sz="4" w:space="0" w:color="auto"/>
              <w:right w:val="single" w:sz="4" w:space="0" w:color="auto"/>
            </w:tcBorders>
            <w:hideMark/>
          </w:tcPr>
          <w:p w14:paraId="21B486B3"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5A05207"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1277979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22EB4DE6" w14:textId="77777777" w:rsidTr="009A5600">
        <w:trPr>
          <w:trHeight w:val="255"/>
        </w:trPr>
        <w:tc>
          <w:tcPr>
            <w:tcW w:w="816" w:type="dxa"/>
            <w:tcBorders>
              <w:top w:val="nil"/>
              <w:left w:val="single" w:sz="4" w:space="0" w:color="auto"/>
              <w:bottom w:val="single" w:sz="4" w:space="0" w:color="auto"/>
              <w:right w:val="single" w:sz="4" w:space="0" w:color="auto"/>
            </w:tcBorders>
          </w:tcPr>
          <w:p w14:paraId="21197A03"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124.</w:t>
            </w:r>
          </w:p>
        </w:tc>
        <w:tc>
          <w:tcPr>
            <w:tcW w:w="4855" w:type="dxa"/>
            <w:tcBorders>
              <w:top w:val="nil"/>
              <w:left w:val="nil"/>
              <w:bottom w:val="single" w:sz="4" w:space="0" w:color="auto"/>
              <w:right w:val="single" w:sz="4" w:space="0" w:color="auto"/>
            </w:tcBorders>
            <w:hideMark/>
          </w:tcPr>
          <w:p w14:paraId="696A8A65"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 Pacientams patiekiamo maisto kontrolės registracijos žurnalas</w:t>
            </w:r>
          </w:p>
        </w:tc>
        <w:tc>
          <w:tcPr>
            <w:tcW w:w="1056" w:type="dxa"/>
            <w:tcBorders>
              <w:top w:val="nil"/>
              <w:left w:val="nil"/>
              <w:bottom w:val="single" w:sz="4" w:space="0" w:color="auto"/>
              <w:right w:val="single" w:sz="4" w:space="0" w:color="auto"/>
            </w:tcBorders>
            <w:hideMark/>
          </w:tcPr>
          <w:p w14:paraId="374C4592"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0415B5B4"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2</w:t>
            </w:r>
          </w:p>
        </w:tc>
        <w:tc>
          <w:tcPr>
            <w:tcW w:w="1994" w:type="dxa"/>
            <w:tcBorders>
              <w:top w:val="nil"/>
              <w:left w:val="nil"/>
              <w:bottom w:val="single" w:sz="4" w:space="0" w:color="auto"/>
              <w:right w:val="single" w:sz="4" w:space="0" w:color="auto"/>
            </w:tcBorders>
            <w:hideMark/>
          </w:tcPr>
          <w:p w14:paraId="4FE86EB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589520C5" w14:textId="77777777" w:rsidTr="009A5600">
        <w:trPr>
          <w:trHeight w:val="255"/>
        </w:trPr>
        <w:tc>
          <w:tcPr>
            <w:tcW w:w="816" w:type="dxa"/>
            <w:tcBorders>
              <w:top w:val="nil"/>
              <w:left w:val="single" w:sz="4" w:space="0" w:color="auto"/>
              <w:bottom w:val="single" w:sz="4" w:space="0" w:color="auto"/>
              <w:right w:val="single" w:sz="4" w:space="0" w:color="auto"/>
            </w:tcBorders>
          </w:tcPr>
          <w:p w14:paraId="381842FA"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125.</w:t>
            </w:r>
          </w:p>
        </w:tc>
        <w:tc>
          <w:tcPr>
            <w:tcW w:w="4855" w:type="dxa"/>
            <w:tcBorders>
              <w:top w:val="nil"/>
              <w:left w:val="nil"/>
              <w:bottom w:val="single" w:sz="4" w:space="0" w:color="auto"/>
              <w:right w:val="single" w:sz="4" w:space="0" w:color="auto"/>
            </w:tcBorders>
            <w:hideMark/>
          </w:tcPr>
          <w:p w14:paraId="15CE432B"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Profilaktinių (techninių) priemonių (darbų) registracijos žurnalas</w:t>
            </w:r>
          </w:p>
        </w:tc>
        <w:tc>
          <w:tcPr>
            <w:tcW w:w="1056" w:type="dxa"/>
            <w:tcBorders>
              <w:top w:val="nil"/>
              <w:left w:val="nil"/>
              <w:bottom w:val="single" w:sz="4" w:space="0" w:color="auto"/>
              <w:right w:val="single" w:sz="4" w:space="0" w:color="auto"/>
            </w:tcBorders>
            <w:hideMark/>
          </w:tcPr>
          <w:p w14:paraId="24F3940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2F819380"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190464A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75B3E0BD" w14:textId="77777777" w:rsidTr="009A5600">
        <w:trPr>
          <w:trHeight w:val="255"/>
        </w:trPr>
        <w:tc>
          <w:tcPr>
            <w:tcW w:w="816" w:type="dxa"/>
            <w:tcBorders>
              <w:top w:val="nil"/>
              <w:left w:val="single" w:sz="4" w:space="0" w:color="auto"/>
              <w:bottom w:val="single" w:sz="4" w:space="0" w:color="auto"/>
              <w:right w:val="single" w:sz="4" w:space="0" w:color="auto"/>
            </w:tcBorders>
          </w:tcPr>
          <w:p w14:paraId="6C170CD1"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126.</w:t>
            </w:r>
          </w:p>
        </w:tc>
        <w:tc>
          <w:tcPr>
            <w:tcW w:w="4855" w:type="dxa"/>
            <w:tcBorders>
              <w:top w:val="nil"/>
              <w:left w:val="nil"/>
              <w:bottom w:val="single" w:sz="4" w:space="0" w:color="auto"/>
              <w:right w:val="single" w:sz="4" w:space="0" w:color="auto"/>
            </w:tcBorders>
          </w:tcPr>
          <w:p w14:paraId="4B53934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technikos priežiūros žurnalas</w:t>
            </w:r>
          </w:p>
        </w:tc>
        <w:tc>
          <w:tcPr>
            <w:tcW w:w="1056" w:type="dxa"/>
            <w:tcBorders>
              <w:top w:val="nil"/>
              <w:left w:val="nil"/>
              <w:bottom w:val="single" w:sz="4" w:space="0" w:color="auto"/>
              <w:right w:val="single" w:sz="4" w:space="0" w:color="auto"/>
            </w:tcBorders>
          </w:tcPr>
          <w:p w14:paraId="6046E80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tcPr>
          <w:p w14:paraId="1B406CCD"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4</w:t>
            </w:r>
          </w:p>
        </w:tc>
        <w:tc>
          <w:tcPr>
            <w:tcW w:w="1994" w:type="dxa"/>
            <w:tcBorders>
              <w:top w:val="nil"/>
              <w:left w:val="nil"/>
              <w:bottom w:val="single" w:sz="4" w:space="0" w:color="auto"/>
              <w:right w:val="single" w:sz="4" w:space="0" w:color="auto"/>
            </w:tcBorders>
          </w:tcPr>
          <w:p w14:paraId="119AAB8C"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V+laikr</w:t>
            </w:r>
            <w:proofErr w:type="spellEnd"/>
            <w:r w:rsidRPr="009A5600">
              <w:rPr>
                <w:rFonts w:ascii="Times New Roman" w:hAnsi="Times New Roman" w:cs="Times New Roman"/>
                <w:color w:val="000000"/>
                <w:sz w:val="24"/>
                <w:szCs w:val="24"/>
                <w:lang w:eastAsia="lt-LT"/>
              </w:rPr>
              <w:t>., 48 l.</w:t>
            </w:r>
          </w:p>
        </w:tc>
      </w:tr>
      <w:tr w:rsidR="009A5600" w:rsidRPr="009A5600" w14:paraId="03853505" w14:textId="77777777" w:rsidTr="009A5600">
        <w:trPr>
          <w:trHeight w:val="255"/>
        </w:trPr>
        <w:tc>
          <w:tcPr>
            <w:tcW w:w="816" w:type="dxa"/>
            <w:tcBorders>
              <w:top w:val="nil"/>
              <w:left w:val="single" w:sz="4" w:space="0" w:color="auto"/>
              <w:bottom w:val="single" w:sz="4" w:space="0" w:color="auto"/>
              <w:right w:val="single" w:sz="4" w:space="0" w:color="auto"/>
            </w:tcBorders>
          </w:tcPr>
          <w:p w14:paraId="10C1AC6C"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127.</w:t>
            </w:r>
          </w:p>
        </w:tc>
        <w:tc>
          <w:tcPr>
            <w:tcW w:w="4855" w:type="dxa"/>
            <w:tcBorders>
              <w:top w:val="nil"/>
              <w:left w:val="nil"/>
              <w:bottom w:val="single" w:sz="4" w:space="0" w:color="auto"/>
              <w:right w:val="single" w:sz="4" w:space="0" w:color="auto"/>
            </w:tcBorders>
          </w:tcPr>
          <w:p w14:paraId="71006527"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Medicinos prietaiso pasas</w:t>
            </w:r>
          </w:p>
        </w:tc>
        <w:tc>
          <w:tcPr>
            <w:tcW w:w="1056" w:type="dxa"/>
            <w:tcBorders>
              <w:top w:val="nil"/>
              <w:left w:val="nil"/>
              <w:bottom w:val="single" w:sz="4" w:space="0" w:color="auto"/>
              <w:right w:val="single" w:sz="4" w:space="0" w:color="auto"/>
            </w:tcBorders>
          </w:tcPr>
          <w:p w14:paraId="373572AB"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tcPr>
          <w:p w14:paraId="187CDA5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10</w:t>
            </w:r>
          </w:p>
        </w:tc>
        <w:tc>
          <w:tcPr>
            <w:tcW w:w="1994" w:type="dxa"/>
            <w:tcBorders>
              <w:top w:val="nil"/>
              <w:left w:val="nil"/>
              <w:bottom w:val="single" w:sz="4" w:space="0" w:color="auto"/>
              <w:right w:val="single" w:sz="4" w:space="0" w:color="auto"/>
            </w:tcBorders>
          </w:tcPr>
          <w:p w14:paraId="08D23699"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V+ </w:t>
            </w:r>
            <w:proofErr w:type="spellStart"/>
            <w:r w:rsidRPr="009A5600">
              <w:rPr>
                <w:rFonts w:ascii="Times New Roman" w:hAnsi="Times New Roman" w:cs="Times New Roman"/>
                <w:color w:val="000000"/>
                <w:sz w:val="24"/>
                <w:szCs w:val="24"/>
                <w:lang w:eastAsia="lt-LT"/>
              </w:rPr>
              <w:t>laikr</w:t>
            </w:r>
            <w:proofErr w:type="spellEnd"/>
            <w:r w:rsidRPr="009A5600">
              <w:rPr>
                <w:rFonts w:ascii="Times New Roman" w:hAnsi="Times New Roman" w:cs="Times New Roman"/>
                <w:color w:val="000000"/>
                <w:sz w:val="24"/>
                <w:szCs w:val="24"/>
                <w:lang w:eastAsia="lt-LT"/>
              </w:rPr>
              <w:t>., 48 l.</w:t>
            </w:r>
          </w:p>
        </w:tc>
      </w:tr>
      <w:tr w:rsidR="009A5600" w:rsidRPr="009A5600" w14:paraId="1103ABF6" w14:textId="77777777" w:rsidTr="009A5600">
        <w:trPr>
          <w:trHeight w:val="255"/>
        </w:trPr>
        <w:tc>
          <w:tcPr>
            <w:tcW w:w="816" w:type="dxa"/>
            <w:tcBorders>
              <w:top w:val="nil"/>
              <w:left w:val="single" w:sz="4" w:space="0" w:color="auto"/>
              <w:bottom w:val="single" w:sz="4" w:space="0" w:color="auto"/>
              <w:right w:val="single" w:sz="4" w:space="0" w:color="auto"/>
            </w:tcBorders>
          </w:tcPr>
          <w:p w14:paraId="284FC574" w14:textId="77777777" w:rsidR="009A5600" w:rsidRPr="009A5600" w:rsidRDefault="009A5600" w:rsidP="00973C91">
            <w:pPr>
              <w:jc w:val="both"/>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128.</w:t>
            </w:r>
          </w:p>
        </w:tc>
        <w:tc>
          <w:tcPr>
            <w:tcW w:w="4855" w:type="dxa"/>
            <w:tcBorders>
              <w:top w:val="nil"/>
              <w:left w:val="nil"/>
              <w:bottom w:val="single" w:sz="4" w:space="0" w:color="auto"/>
              <w:right w:val="single" w:sz="4" w:space="0" w:color="auto"/>
            </w:tcBorders>
            <w:hideMark/>
          </w:tcPr>
          <w:p w14:paraId="1756B54E"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Operatyvinis žurnalas</w:t>
            </w:r>
          </w:p>
        </w:tc>
        <w:tc>
          <w:tcPr>
            <w:tcW w:w="1056" w:type="dxa"/>
            <w:tcBorders>
              <w:top w:val="nil"/>
              <w:left w:val="nil"/>
              <w:bottom w:val="single" w:sz="4" w:space="0" w:color="auto"/>
              <w:right w:val="single" w:sz="4" w:space="0" w:color="auto"/>
            </w:tcBorders>
            <w:hideMark/>
          </w:tcPr>
          <w:p w14:paraId="747633B8"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Vnt.</w:t>
            </w:r>
          </w:p>
        </w:tc>
        <w:tc>
          <w:tcPr>
            <w:tcW w:w="919" w:type="dxa"/>
            <w:tcBorders>
              <w:top w:val="nil"/>
              <w:left w:val="nil"/>
              <w:bottom w:val="single" w:sz="4" w:space="0" w:color="auto"/>
              <w:right w:val="single" w:sz="4" w:space="0" w:color="auto"/>
            </w:tcBorders>
            <w:hideMark/>
          </w:tcPr>
          <w:p w14:paraId="75AB177F" w14:textId="77777777" w:rsidR="009A5600" w:rsidRPr="009A5600" w:rsidRDefault="009A5600" w:rsidP="00973C91">
            <w:pPr>
              <w:jc w:val="cente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1</w:t>
            </w:r>
          </w:p>
        </w:tc>
        <w:tc>
          <w:tcPr>
            <w:tcW w:w="1994" w:type="dxa"/>
            <w:tcBorders>
              <w:top w:val="nil"/>
              <w:left w:val="nil"/>
              <w:bottom w:val="single" w:sz="4" w:space="0" w:color="auto"/>
              <w:right w:val="single" w:sz="4" w:space="0" w:color="auto"/>
            </w:tcBorders>
            <w:hideMark/>
          </w:tcPr>
          <w:p w14:paraId="3FB15481" w14:textId="77777777" w:rsidR="009A5600" w:rsidRPr="009A5600" w:rsidRDefault="009A5600" w:rsidP="00973C91">
            <w:pPr>
              <w:rPr>
                <w:rFonts w:ascii="Times New Roman" w:hAnsi="Times New Roman" w:cs="Times New Roman"/>
                <w:color w:val="000000"/>
                <w:sz w:val="24"/>
                <w:szCs w:val="24"/>
                <w:lang w:eastAsia="lt-LT"/>
              </w:rPr>
            </w:pPr>
            <w:r w:rsidRPr="009A5600">
              <w:rPr>
                <w:rFonts w:ascii="Times New Roman" w:hAnsi="Times New Roman" w:cs="Times New Roman"/>
                <w:color w:val="000000"/>
                <w:sz w:val="24"/>
                <w:szCs w:val="24"/>
                <w:lang w:eastAsia="lt-LT"/>
              </w:rPr>
              <w:t xml:space="preserve">Lapo formatas A4,  </w:t>
            </w:r>
            <w:proofErr w:type="spellStart"/>
            <w:r w:rsidRPr="009A5600">
              <w:rPr>
                <w:rFonts w:ascii="Times New Roman" w:hAnsi="Times New Roman" w:cs="Times New Roman"/>
                <w:color w:val="000000"/>
                <w:sz w:val="24"/>
                <w:szCs w:val="24"/>
                <w:lang w:eastAsia="lt-LT"/>
              </w:rPr>
              <w:t>V+ofs</w:t>
            </w:r>
            <w:proofErr w:type="spellEnd"/>
            <w:r w:rsidRPr="009A5600">
              <w:rPr>
                <w:rFonts w:ascii="Times New Roman" w:hAnsi="Times New Roman" w:cs="Times New Roman"/>
                <w:color w:val="000000"/>
                <w:sz w:val="24"/>
                <w:szCs w:val="24"/>
                <w:lang w:eastAsia="lt-LT"/>
              </w:rPr>
              <w:t>.,  24 l.</w:t>
            </w:r>
          </w:p>
        </w:tc>
      </w:tr>
    </w:tbl>
    <w:p w14:paraId="4C30E755" w14:textId="77777777" w:rsidR="00587F60" w:rsidRPr="00587F60" w:rsidRDefault="00587F60" w:rsidP="00587F60">
      <w:pPr>
        <w:rPr>
          <w:rFonts w:ascii="Times New Roman" w:hAnsi="Times New Roman" w:cs="Times New Roman"/>
        </w:rPr>
      </w:pPr>
    </w:p>
    <w:p w14:paraId="5A454F97" w14:textId="7AA0848A" w:rsidR="009748B5" w:rsidRPr="007F4508" w:rsidRDefault="009748B5" w:rsidP="009748B5">
      <w:pPr>
        <w:tabs>
          <w:tab w:val="left" w:pos="7230"/>
        </w:tabs>
        <w:spacing w:after="0" w:line="240" w:lineRule="auto"/>
        <w:ind w:left="6237" w:right="282"/>
        <w:jc w:val="right"/>
        <w:rPr>
          <w:rFonts w:ascii="Times New Roman" w:hAnsi="Times New Roman" w:cs="Times New Roman"/>
          <w:sz w:val="24"/>
          <w:szCs w:val="24"/>
        </w:rPr>
      </w:pPr>
      <w:r>
        <w:rPr>
          <w:rFonts w:ascii="Times New Roman" w:hAnsi="Times New Roman" w:cs="Times New Roman"/>
          <w:sz w:val="24"/>
          <w:szCs w:val="24"/>
        </w:rPr>
        <w:lastRenderedPageBreak/>
        <w:t>A</w:t>
      </w:r>
      <w:r w:rsidRPr="007F4508">
        <w:rPr>
          <w:rFonts w:ascii="Times New Roman" w:hAnsi="Times New Roman" w:cs="Times New Roman"/>
          <w:sz w:val="24"/>
          <w:szCs w:val="24"/>
        </w:rPr>
        <w:t>pklausos sąlygų</w:t>
      </w:r>
    </w:p>
    <w:p w14:paraId="300B3C02" w14:textId="77777777" w:rsidR="009748B5" w:rsidRPr="007F4508" w:rsidRDefault="009748B5" w:rsidP="009748B5">
      <w:pPr>
        <w:pStyle w:val="Pagrindinistekstas"/>
        <w:spacing w:after="0"/>
        <w:ind w:left="6237" w:right="284"/>
        <w:jc w:val="right"/>
        <w:rPr>
          <w:sz w:val="24"/>
          <w:szCs w:val="24"/>
        </w:rPr>
      </w:pPr>
      <w:r>
        <w:rPr>
          <w:sz w:val="24"/>
          <w:szCs w:val="24"/>
        </w:rPr>
        <w:t xml:space="preserve">3 </w:t>
      </w:r>
      <w:r w:rsidRPr="007F4508">
        <w:rPr>
          <w:sz w:val="24"/>
          <w:szCs w:val="24"/>
        </w:rPr>
        <w:t>priedas</w:t>
      </w:r>
    </w:p>
    <w:p w14:paraId="3A09DEA3"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27AED8C0"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VIEŠOJO PIRKIMO – PARDAVIMO SUTARTIES PROEJKTAS</w:t>
      </w:r>
    </w:p>
    <w:p w14:paraId="79BE06CD"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0A17EA80" w14:textId="4CF1BB90" w:rsidR="009748B5" w:rsidRDefault="009748B5" w:rsidP="009748B5">
      <w:pPr>
        <w:suppressAutoHyphens/>
        <w:autoSpaceDN w:val="0"/>
        <w:spacing w:after="0" w:line="240" w:lineRule="auto"/>
        <w:jc w:val="center"/>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202</w:t>
      </w:r>
      <w:r w:rsidR="003610AA">
        <w:rPr>
          <w:rFonts w:ascii="Times New Roman" w:eastAsia="SimSun" w:hAnsi="Times New Roman" w:cs="Times New Roman"/>
          <w:kern w:val="3"/>
          <w:sz w:val="24"/>
          <w:szCs w:val="24"/>
          <w:lang w:eastAsia="zh-CN" w:bidi="hi-IN"/>
        </w:rPr>
        <w:t>5</w:t>
      </w:r>
      <w:r>
        <w:rPr>
          <w:rFonts w:ascii="Times New Roman" w:eastAsia="SimSun" w:hAnsi="Times New Roman" w:cs="Times New Roman"/>
          <w:kern w:val="3"/>
          <w:sz w:val="24"/>
          <w:szCs w:val="24"/>
          <w:lang w:eastAsia="zh-CN" w:bidi="hi-IN"/>
        </w:rPr>
        <w:t xml:space="preserve"> m.  d. Nr. </w:t>
      </w:r>
    </w:p>
    <w:p w14:paraId="528BE613" w14:textId="77777777" w:rsidR="009748B5" w:rsidRDefault="009748B5" w:rsidP="009748B5">
      <w:pPr>
        <w:suppressAutoHyphens/>
        <w:autoSpaceDN w:val="0"/>
        <w:spacing w:after="0" w:line="240" w:lineRule="auto"/>
        <w:jc w:val="center"/>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Šiauliai</w:t>
      </w:r>
    </w:p>
    <w:p w14:paraId="5C063BDF" w14:textId="77777777" w:rsidR="009748B5" w:rsidRDefault="009748B5" w:rsidP="009748B5">
      <w:pPr>
        <w:spacing w:after="0" w:line="240" w:lineRule="auto"/>
        <w:jc w:val="both"/>
        <w:rPr>
          <w:rFonts w:ascii="Times New Roman" w:eastAsia="Calibri" w:hAnsi="Times New Roman" w:cs="Times New Roman"/>
          <w:sz w:val="16"/>
          <w:szCs w:val="16"/>
        </w:rPr>
      </w:pPr>
    </w:p>
    <w:p w14:paraId="7633B319" w14:textId="77777777" w:rsidR="009748B5" w:rsidRPr="00281836" w:rsidRDefault="009748B5" w:rsidP="009748B5">
      <w:pPr>
        <w:spacing w:after="0" w:line="240" w:lineRule="auto"/>
        <w:jc w:val="both"/>
        <w:rPr>
          <w:rFonts w:ascii="Times New Roman" w:eastAsia="Calibri" w:hAnsi="Times New Roman" w:cs="Times New Roman"/>
          <w:sz w:val="24"/>
          <w:szCs w:val="24"/>
        </w:rPr>
      </w:pPr>
      <w:r w:rsidRPr="00281836">
        <w:rPr>
          <w:rFonts w:ascii="Times New Roman" w:eastAsia="Arial Unicode MS" w:hAnsi="Times New Roman" w:cs="Times New Roman"/>
          <w:b/>
          <w:color w:val="000000"/>
          <w:sz w:val="24"/>
          <w:szCs w:val="24"/>
          <w:lang w:eastAsia="zh-CN"/>
        </w:rPr>
        <w:t xml:space="preserve">         VšĮ Šiaulių ilgalaikio gydymo ir </w:t>
      </w:r>
      <w:proofErr w:type="spellStart"/>
      <w:r w:rsidRPr="00281836">
        <w:rPr>
          <w:rFonts w:ascii="Times New Roman" w:eastAsia="Arial Unicode MS" w:hAnsi="Times New Roman" w:cs="Times New Roman"/>
          <w:b/>
          <w:color w:val="000000"/>
          <w:sz w:val="24"/>
          <w:szCs w:val="24"/>
          <w:lang w:eastAsia="zh-CN"/>
        </w:rPr>
        <w:t>geriatrijos</w:t>
      </w:r>
      <w:proofErr w:type="spellEnd"/>
      <w:r w:rsidRPr="00281836">
        <w:rPr>
          <w:rFonts w:ascii="Times New Roman" w:eastAsia="Arial Unicode MS" w:hAnsi="Times New Roman" w:cs="Times New Roman"/>
          <w:b/>
          <w:color w:val="000000"/>
          <w:sz w:val="24"/>
          <w:szCs w:val="24"/>
          <w:lang w:eastAsia="zh-CN"/>
        </w:rPr>
        <w:t xml:space="preserve"> centras,</w:t>
      </w:r>
      <w:r w:rsidRPr="00281836">
        <w:rPr>
          <w:rFonts w:ascii="Times New Roman" w:eastAsia="Arial Unicode MS" w:hAnsi="Times New Roman" w:cs="Times New Roman"/>
          <w:color w:val="000000"/>
          <w:sz w:val="24"/>
          <w:szCs w:val="24"/>
          <w:lang w:eastAsia="zh-CN"/>
        </w:rPr>
        <w:t xml:space="preserve"> juridinio asmens kodas 145378272, kurio registruota buveinė yra Vilniaus g. 125, LT-776354, Šiauliai, Lietuvos Respublika, duomenys apie įstaigą kaupiami ir saugomi Lietuvos Respublikos juridinių asmenų registre, atstovaujamas direktorės Ingos </w:t>
      </w:r>
      <w:proofErr w:type="spellStart"/>
      <w:r w:rsidRPr="00281836">
        <w:rPr>
          <w:rFonts w:ascii="Times New Roman" w:eastAsia="Arial Unicode MS" w:hAnsi="Times New Roman" w:cs="Times New Roman"/>
          <w:color w:val="000000"/>
          <w:sz w:val="24"/>
          <w:szCs w:val="24"/>
          <w:lang w:eastAsia="zh-CN"/>
        </w:rPr>
        <w:t>Tamosinaitės</w:t>
      </w:r>
      <w:proofErr w:type="spellEnd"/>
      <w:r w:rsidRPr="00281836">
        <w:rPr>
          <w:rFonts w:ascii="Times New Roman" w:eastAsia="Arial Unicode MS" w:hAnsi="Times New Roman" w:cs="Times New Roman"/>
          <w:color w:val="000000"/>
          <w:sz w:val="24"/>
          <w:szCs w:val="24"/>
          <w:lang w:eastAsia="zh-CN"/>
        </w:rPr>
        <w:t xml:space="preserve">, veikiančios pagal įstaigos įstatus, iš vienos pusės (toliau  - Pirkėjas) </w:t>
      </w:r>
      <w:r w:rsidRPr="00281836">
        <w:rPr>
          <w:rFonts w:ascii="Times New Roman" w:eastAsia="Calibri" w:hAnsi="Times New Roman" w:cs="Times New Roman"/>
          <w:sz w:val="24"/>
          <w:szCs w:val="24"/>
          <w:lang w:eastAsia="lt-LT"/>
        </w:rPr>
        <w:t xml:space="preserve"> </w:t>
      </w:r>
      <w:r w:rsidRPr="00281836">
        <w:rPr>
          <w:rFonts w:ascii="Times New Roman" w:eastAsia="Arial Unicode MS" w:hAnsi="Times New Roman" w:cs="Times New Roman"/>
          <w:b/>
          <w:color w:val="000000"/>
          <w:sz w:val="24"/>
          <w:szCs w:val="24"/>
          <w:lang w:eastAsia="zh-CN"/>
        </w:rPr>
        <w:t>ir ………………………………. (Pardavėjo pavadinimas),</w:t>
      </w:r>
      <w:r w:rsidRPr="00281836">
        <w:rPr>
          <w:rFonts w:ascii="Times New Roman" w:eastAsia="Arial Unicode MS" w:hAnsi="Times New Roman" w:cs="Times New Roman"/>
          <w:color w:val="000000"/>
          <w:sz w:val="24"/>
          <w:szCs w:val="24"/>
          <w:lang w:eastAsia="zh-CN"/>
        </w:rPr>
        <w:t xml:space="preserve"> juridinio asmens kodas ……………, kurio registruota buveinė yra ………………………………………., duomenys apie įmonę kaupiami ir saugomi Lietuvos Respublikos juridinių asmenų registre, atstovaujama (-</w:t>
      </w:r>
      <w:proofErr w:type="spellStart"/>
      <w:r w:rsidRPr="00281836">
        <w:rPr>
          <w:rFonts w:ascii="Times New Roman" w:eastAsia="Arial Unicode MS" w:hAnsi="Times New Roman" w:cs="Times New Roman"/>
          <w:color w:val="000000"/>
          <w:sz w:val="24"/>
          <w:szCs w:val="24"/>
          <w:lang w:eastAsia="zh-CN"/>
        </w:rPr>
        <w:t>as</w:t>
      </w:r>
      <w:proofErr w:type="spellEnd"/>
      <w:r w:rsidRPr="00281836">
        <w:rPr>
          <w:rFonts w:ascii="Times New Roman" w:eastAsia="Arial Unicode MS" w:hAnsi="Times New Roman" w:cs="Times New Roman"/>
          <w:color w:val="000000"/>
          <w:sz w:val="24"/>
          <w:szCs w:val="24"/>
          <w:lang w:eastAsia="zh-CN"/>
        </w:rPr>
        <w:t>) ………………………………… (pareigos, vardas, pavardė), veikiančio (-</w:t>
      </w:r>
      <w:proofErr w:type="spellStart"/>
      <w:r w:rsidRPr="00281836">
        <w:rPr>
          <w:rFonts w:ascii="Times New Roman" w:eastAsia="Arial Unicode MS" w:hAnsi="Times New Roman" w:cs="Times New Roman"/>
          <w:color w:val="000000"/>
          <w:sz w:val="24"/>
          <w:szCs w:val="24"/>
          <w:lang w:eastAsia="zh-CN"/>
        </w:rPr>
        <w:t>ios</w:t>
      </w:r>
      <w:proofErr w:type="spellEnd"/>
      <w:r w:rsidRPr="00281836">
        <w:rPr>
          <w:rFonts w:ascii="Times New Roman" w:eastAsia="Arial Unicode MS" w:hAnsi="Times New Roman" w:cs="Times New Roman"/>
          <w:color w:val="000000"/>
          <w:sz w:val="24"/>
          <w:szCs w:val="24"/>
          <w:lang w:eastAsia="zh-CN"/>
        </w:rPr>
        <w:t>) pagal įstatus, iš kitos pusės (toliau  - Pardavėjas)</w:t>
      </w:r>
      <w:r w:rsidRPr="00281836">
        <w:rPr>
          <w:rFonts w:ascii="Times New Roman" w:eastAsia="Calibri" w:hAnsi="Times New Roman" w:cs="Times New Roman"/>
          <w:i/>
          <w:color w:val="000000"/>
          <w:sz w:val="24"/>
          <w:szCs w:val="24"/>
        </w:rPr>
        <w:t>,</w:t>
      </w:r>
      <w:r w:rsidRPr="00281836">
        <w:rPr>
          <w:rFonts w:ascii="Times New Roman" w:eastAsia="Calibri" w:hAnsi="Times New Roman" w:cs="Times New Roman"/>
          <w:color w:val="000000"/>
          <w:sz w:val="24"/>
          <w:szCs w:val="24"/>
        </w:rPr>
        <w:t xml:space="preserve"> toliau kartu vadinamos Šalimis, o kiekviena atskirai – Šalimi, </w:t>
      </w:r>
      <w:r w:rsidRPr="00281836">
        <w:rPr>
          <w:rFonts w:ascii="Times New Roman" w:eastAsia="Calibri" w:hAnsi="Times New Roman" w:cs="Times New Roman"/>
          <w:sz w:val="24"/>
          <w:szCs w:val="24"/>
        </w:rPr>
        <w:t>sudarė šią pirkimo – pardavimo sutartį (toliau – Sutartis) šiomis sąlygomis:</w:t>
      </w:r>
    </w:p>
    <w:p w14:paraId="386AC529" w14:textId="77777777" w:rsidR="009748B5" w:rsidRPr="00281836" w:rsidRDefault="009748B5" w:rsidP="009748B5">
      <w:pPr>
        <w:spacing w:after="0" w:line="240" w:lineRule="auto"/>
        <w:jc w:val="both"/>
        <w:rPr>
          <w:rFonts w:ascii="Times New Roman" w:eastAsia="Calibri" w:hAnsi="Times New Roman" w:cs="Times New Roman"/>
          <w:sz w:val="24"/>
          <w:szCs w:val="24"/>
          <w:lang w:eastAsia="lt-LT"/>
        </w:rPr>
      </w:pPr>
    </w:p>
    <w:p w14:paraId="731A9221" w14:textId="77777777" w:rsidR="009748B5" w:rsidRPr="00281836" w:rsidRDefault="009748B5" w:rsidP="009748B5">
      <w:pPr>
        <w:spacing w:after="0" w:line="240" w:lineRule="auto"/>
        <w:jc w:val="center"/>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b/>
          <w:bCs/>
          <w:smallCaps/>
          <w:sz w:val="24"/>
          <w:szCs w:val="24"/>
          <w:bdr w:val="none" w:sz="0" w:space="0" w:color="auto" w:frame="1"/>
          <w:lang w:eastAsia="lt-LT"/>
        </w:rPr>
        <w:t>I SKYRIUS</w:t>
      </w:r>
    </w:p>
    <w:p w14:paraId="5D64ECD4" w14:textId="77777777" w:rsidR="009748B5" w:rsidRPr="00281836" w:rsidRDefault="009748B5" w:rsidP="009748B5">
      <w:pPr>
        <w:spacing w:after="0" w:line="240" w:lineRule="auto"/>
        <w:jc w:val="center"/>
        <w:rPr>
          <w:rFonts w:ascii="Times New Roman" w:eastAsia="Arial Unicode MS" w:hAnsi="Times New Roman" w:cs="Times New Roman"/>
          <w:b/>
          <w:bCs/>
          <w:smallCaps/>
          <w:sz w:val="24"/>
          <w:szCs w:val="24"/>
          <w:bdr w:val="none" w:sz="0" w:space="0" w:color="auto" w:frame="1"/>
          <w:lang w:eastAsia="lt-LT"/>
        </w:rPr>
      </w:pPr>
      <w:r w:rsidRPr="00281836">
        <w:rPr>
          <w:rFonts w:ascii="Times New Roman" w:eastAsia="Arial Unicode MS" w:hAnsi="Times New Roman" w:cs="Times New Roman"/>
          <w:b/>
          <w:bCs/>
          <w:smallCaps/>
          <w:sz w:val="24"/>
          <w:szCs w:val="24"/>
          <w:bdr w:val="none" w:sz="0" w:space="0" w:color="auto" w:frame="1"/>
          <w:lang w:eastAsia="lt-LT"/>
        </w:rPr>
        <w:t xml:space="preserve">SUTARTIES OBJEKTAS </w:t>
      </w:r>
    </w:p>
    <w:p w14:paraId="03DE7023" w14:textId="77777777" w:rsidR="009748B5" w:rsidRPr="00281836" w:rsidRDefault="009748B5" w:rsidP="009748B5">
      <w:pPr>
        <w:spacing w:after="0" w:line="240" w:lineRule="auto"/>
        <w:jc w:val="center"/>
        <w:rPr>
          <w:rFonts w:ascii="Times New Roman" w:eastAsia="Arial Unicode MS" w:hAnsi="Times New Roman" w:cs="Times New Roman"/>
          <w:b/>
          <w:bCs/>
          <w:smallCaps/>
          <w:sz w:val="24"/>
          <w:szCs w:val="24"/>
          <w:bdr w:val="none" w:sz="0" w:space="0" w:color="auto" w:frame="1"/>
          <w:lang w:eastAsia="lt-LT"/>
        </w:rPr>
      </w:pPr>
    </w:p>
    <w:p w14:paraId="0780B081" w14:textId="59D0E5A9" w:rsidR="009748B5" w:rsidRPr="00281836" w:rsidRDefault="009748B5" w:rsidP="00712766">
      <w:pPr>
        <w:numPr>
          <w:ilvl w:val="1"/>
          <w:numId w:val="59"/>
        </w:numPr>
        <w:tabs>
          <w:tab w:val="left" w:pos="993"/>
        </w:tabs>
        <w:suppressAutoHyphens/>
        <w:autoSpaceDN w:val="0"/>
        <w:spacing w:after="0" w:line="240" w:lineRule="auto"/>
        <w:ind w:left="0" w:firstLine="568"/>
        <w:jc w:val="both"/>
        <w:rPr>
          <w:rFonts w:ascii="Times New Roman" w:eastAsia="SimSun" w:hAnsi="Times New Roman" w:cs="Times New Roman"/>
          <w:bCs/>
          <w:sz w:val="24"/>
          <w:szCs w:val="24"/>
          <w:bdr w:val="none" w:sz="0" w:space="0" w:color="auto" w:frame="1"/>
          <w:lang w:eastAsia="zh-CN" w:bidi="hi-IN"/>
        </w:rPr>
      </w:pPr>
      <w:r w:rsidRPr="00281836">
        <w:rPr>
          <w:rFonts w:ascii="Times New Roman" w:eastAsia="SimSun" w:hAnsi="Times New Roman" w:cs="Times New Roman"/>
          <w:bCs/>
          <w:sz w:val="24"/>
          <w:szCs w:val="24"/>
          <w:bdr w:val="none" w:sz="0" w:space="0" w:color="auto" w:frame="1"/>
          <w:lang w:eastAsia="zh-CN" w:bidi="hi-IN"/>
        </w:rPr>
        <w:t>Sutarties objektas –</w:t>
      </w:r>
      <w:r>
        <w:rPr>
          <w:rFonts w:ascii="Times New Roman" w:eastAsia="SimSun" w:hAnsi="Times New Roman" w:cs="Times New Roman"/>
          <w:bCs/>
          <w:sz w:val="24"/>
          <w:szCs w:val="24"/>
          <w:bdr w:val="none" w:sz="0" w:space="0" w:color="auto" w:frame="1"/>
          <w:lang w:eastAsia="zh-CN" w:bidi="hi-IN"/>
        </w:rPr>
        <w:t xml:space="preserve"> </w:t>
      </w:r>
      <w:r w:rsidR="00B87B75" w:rsidRPr="00B87B75">
        <w:rPr>
          <w:rFonts w:ascii="Times New Roman" w:hAnsi="Times New Roman" w:cs="Times New Roman"/>
          <w:i/>
          <w:iCs/>
          <w:color w:val="000000"/>
          <w:sz w:val="24"/>
          <w:szCs w:val="24"/>
        </w:rPr>
        <w:t>m</w:t>
      </w:r>
      <w:r w:rsidR="00B87B75" w:rsidRPr="00B87B75">
        <w:rPr>
          <w:rFonts w:ascii="Times New Roman" w:hAnsi="Times New Roman" w:cs="Times New Roman"/>
          <w:i/>
          <w:iCs/>
          <w:color w:val="000000"/>
          <w:kern w:val="0"/>
          <w:sz w:val="24"/>
          <w:szCs w:val="24"/>
        </w:rPr>
        <w:t>edicininės apskaitos dokumentų ir kokybės vadybos sistemos įrašų blankai</w:t>
      </w:r>
      <w:r w:rsidRPr="00281836">
        <w:rPr>
          <w:rFonts w:ascii="Times New Roman" w:eastAsia="SimSun" w:hAnsi="Times New Roman" w:cs="Times New Roman"/>
          <w:bCs/>
          <w:iCs/>
          <w:sz w:val="24"/>
          <w:szCs w:val="24"/>
          <w:bdr w:val="none" w:sz="0" w:space="0" w:color="auto" w:frame="1"/>
          <w:lang w:eastAsia="zh-CN" w:bidi="hi-IN"/>
        </w:rPr>
        <w:t>,</w:t>
      </w:r>
      <w:r w:rsidRPr="00281836">
        <w:rPr>
          <w:rFonts w:ascii="Times New Roman" w:eastAsia="SimSun" w:hAnsi="Times New Roman" w:cs="Times New Roman"/>
          <w:bCs/>
          <w:i/>
          <w:sz w:val="24"/>
          <w:szCs w:val="24"/>
          <w:bdr w:val="none" w:sz="0" w:space="0" w:color="auto" w:frame="1"/>
          <w:lang w:eastAsia="zh-CN" w:bidi="hi-IN"/>
        </w:rPr>
        <w:t xml:space="preserve"> </w:t>
      </w:r>
      <w:r w:rsidRPr="00281836">
        <w:rPr>
          <w:rFonts w:ascii="Times New Roman" w:eastAsia="SimSun" w:hAnsi="Times New Roman" w:cs="Times New Roman"/>
          <w:bCs/>
          <w:sz w:val="24"/>
          <w:szCs w:val="24"/>
          <w:bdr w:val="none" w:sz="0" w:space="0" w:color="auto" w:frame="1"/>
          <w:lang w:eastAsia="zh-CN" w:bidi="hi-IN"/>
        </w:rPr>
        <w:t>atitinkantys Sutarties 1 priede „Techninė specifikacija“ nustatytus reikalavimus ir Pardavėjo pateiktą pasiūlymą (Sutarties 2 priedas) (toliau – prekės)</w:t>
      </w:r>
      <w:r w:rsidRPr="00281836">
        <w:rPr>
          <w:rFonts w:ascii="Times New Roman" w:eastAsia="SimSun" w:hAnsi="Times New Roman" w:cs="Times New Roman"/>
          <w:sz w:val="24"/>
          <w:szCs w:val="24"/>
          <w:bdr w:val="none" w:sz="0" w:space="0" w:color="auto" w:frame="1"/>
          <w:lang w:eastAsia="zh-CN" w:bidi="hi-IN"/>
        </w:rPr>
        <w:t>.</w:t>
      </w:r>
    </w:p>
    <w:p w14:paraId="6F000AC5" w14:textId="77777777" w:rsidR="009748B5" w:rsidRPr="00281836" w:rsidRDefault="009748B5" w:rsidP="009748B5">
      <w:pPr>
        <w:pStyle w:val="Sraopastraipa"/>
        <w:numPr>
          <w:ilvl w:val="1"/>
          <w:numId w:val="59"/>
        </w:numPr>
        <w:tabs>
          <w:tab w:val="left" w:pos="993"/>
        </w:tabs>
        <w:suppressAutoHyphens/>
        <w:autoSpaceDN w:val="0"/>
        <w:spacing w:after="0" w:line="240" w:lineRule="auto"/>
        <w:ind w:left="0" w:firstLine="568"/>
        <w:jc w:val="both"/>
        <w:rPr>
          <w:rFonts w:eastAsia="SimSun"/>
          <w:bCs/>
          <w:szCs w:val="24"/>
          <w:bdr w:val="none" w:sz="0" w:space="0" w:color="auto" w:frame="1"/>
          <w:lang w:eastAsia="zh-CN" w:bidi="hi-IN"/>
        </w:rPr>
      </w:pPr>
      <w:r w:rsidRPr="00281836">
        <w:rPr>
          <w:rFonts w:eastAsia="Arial Unicode MS"/>
          <w:color w:val="000000"/>
          <w:szCs w:val="24"/>
          <w:lang w:eastAsia="zh-CN"/>
        </w:rPr>
        <w:t>Perkamų prekių kiekiai yra preliminarūs. Pirkėjas prekes pirks pagal poreikį.</w:t>
      </w:r>
    </w:p>
    <w:p w14:paraId="6FAA1376" w14:textId="77777777" w:rsidR="009748B5" w:rsidRPr="00281836" w:rsidRDefault="009748B5" w:rsidP="009748B5">
      <w:pPr>
        <w:numPr>
          <w:ilvl w:val="1"/>
          <w:numId w:val="59"/>
        </w:numPr>
        <w:tabs>
          <w:tab w:val="left" w:pos="993"/>
          <w:tab w:val="left" w:pos="1134"/>
        </w:tabs>
        <w:spacing w:after="0" w:line="254" w:lineRule="auto"/>
        <w:ind w:left="0" w:firstLine="568"/>
        <w:contextualSpacing/>
        <w:jc w:val="both"/>
        <w:rPr>
          <w:rFonts w:ascii="Times New Roman" w:eastAsia="Helvetica Neue UltraLight" w:hAnsi="Times New Roman" w:cs="Times New Roman"/>
          <w:iCs/>
          <w:sz w:val="24"/>
          <w:szCs w:val="24"/>
          <w:bdr w:val="none" w:sz="0" w:space="0" w:color="auto" w:frame="1"/>
        </w:rPr>
      </w:pPr>
      <w:r w:rsidRPr="00281836">
        <w:rPr>
          <w:rFonts w:ascii="Times New Roman" w:eastAsia="Helvetica Neue UltraLight" w:hAnsi="Times New Roman" w:cs="Times New Roman"/>
          <w:sz w:val="24"/>
          <w:szCs w:val="24"/>
          <w:bdr w:val="none" w:sz="0" w:space="0" w:color="auto" w:frame="1"/>
        </w:rPr>
        <w:t>Pardavėjas</w:t>
      </w:r>
      <w:r w:rsidRPr="00281836">
        <w:rPr>
          <w:rFonts w:ascii="Times New Roman" w:eastAsia="Helvetica Neue UltraLight" w:hAnsi="Times New Roman" w:cs="Times New Roman"/>
          <w:i/>
          <w:sz w:val="24"/>
          <w:szCs w:val="24"/>
          <w:bdr w:val="none" w:sz="0" w:space="0" w:color="auto" w:frame="1"/>
        </w:rPr>
        <w:t xml:space="preserve"> </w:t>
      </w:r>
      <w:r w:rsidRPr="00281836">
        <w:rPr>
          <w:rFonts w:ascii="Times New Roman" w:eastAsia="Helvetica Neue UltraLight" w:hAnsi="Times New Roman" w:cs="Times New Roman"/>
          <w:sz w:val="24"/>
          <w:szCs w:val="24"/>
          <w:bdr w:val="none" w:sz="0" w:space="0" w:color="auto" w:frame="1"/>
        </w:rPr>
        <w:t>įsipareigoja Sutartyje nustatyta tvarka perduoti Pirkėjui nuosavybės teise Sutarties 1.1 punkte nurodytas prekes, o Pirkėjas įsipareigoja priimti tvarkingas ir kokybiškas prekes ir sumokėti Pardavėjui Sutarties kainą Sutartyje numatytomis sąlygomis ir terminais.</w:t>
      </w:r>
    </w:p>
    <w:p w14:paraId="6AB98549" w14:textId="77777777" w:rsidR="009748B5" w:rsidRPr="00281836" w:rsidRDefault="009748B5" w:rsidP="009748B5">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6A3B1F41"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r w:rsidRPr="00281836">
        <w:rPr>
          <w:rFonts w:ascii="Times New Roman" w:eastAsia="SimSun" w:hAnsi="Times New Roman" w:cs="Times New Roman"/>
          <w:b/>
          <w:caps/>
          <w:sz w:val="24"/>
          <w:szCs w:val="24"/>
          <w:bdr w:val="none" w:sz="0" w:space="0" w:color="auto" w:frame="1"/>
          <w:lang w:eastAsia="zh-CN" w:bidi="hi-IN"/>
        </w:rPr>
        <w:t>II SKYRIUS</w:t>
      </w:r>
    </w:p>
    <w:p w14:paraId="792AE35E"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r w:rsidRPr="00281836">
        <w:rPr>
          <w:rFonts w:ascii="Times New Roman" w:eastAsia="SimSun" w:hAnsi="Times New Roman" w:cs="Times New Roman"/>
          <w:b/>
          <w:caps/>
          <w:sz w:val="24"/>
          <w:szCs w:val="24"/>
          <w:bdr w:val="none" w:sz="0" w:space="0" w:color="auto" w:frame="1"/>
          <w:lang w:eastAsia="zh-CN" w:bidi="hi-IN"/>
        </w:rPr>
        <w:t>PREKIŲ pristatymo VIETA IR TERMINAS</w:t>
      </w:r>
    </w:p>
    <w:p w14:paraId="7D61766B"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caps/>
          <w:sz w:val="24"/>
          <w:szCs w:val="24"/>
          <w:bdr w:val="none" w:sz="0" w:space="0" w:color="auto" w:frame="1"/>
          <w:lang w:eastAsia="zh-CN" w:bidi="hi-IN"/>
        </w:rPr>
      </w:pPr>
    </w:p>
    <w:p w14:paraId="1F08EF05" w14:textId="77777777" w:rsidR="009748B5" w:rsidRPr="00281836" w:rsidRDefault="009748B5" w:rsidP="009748B5">
      <w:pPr>
        <w:numPr>
          <w:ilvl w:val="1"/>
          <w:numId w:val="60"/>
        </w:numPr>
        <w:tabs>
          <w:tab w:val="left" w:pos="993"/>
        </w:tabs>
        <w:suppressAutoHyphens/>
        <w:autoSpaceDN w:val="0"/>
        <w:spacing w:after="0" w:line="240" w:lineRule="auto"/>
        <w:ind w:left="0" w:firstLine="567"/>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 xml:space="preserve">Pardavėjas savo sąskaita pristato ir iškrauna prekes adresu </w:t>
      </w:r>
      <w:r w:rsidRPr="00281836">
        <w:rPr>
          <w:rFonts w:ascii="Times New Roman" w:eastAsia="Calibri" w:hAnsi="Times New Roman" w:cs="Times New Roman"/>
          <w:sz w:val="24"/>
          <w:szCs w:val="24"/>
        </w:rPr>
        <w:t>Vilniaus g.125, Šiauliai</w:t>
      </w:r>
      <w:r w:rsidRPr="00281836">
        <w:rPr>
          <w:rFonts w:ascii="Times New Roman" w:eastAsia="SimSun" w:hAnsi="Times New Roman" w:cs="Times New Roman"/>
          <w:sz w:val="24"/>
          <w:szCs w:val="24"/>
          <w:lang w:eastAsia="zh-CN" w:bidi="hi-IN"/>
        </w:rPr>
        <w:t>.</w:t>
      </w:r>
    </w:p>
    <w:p w14:paraId="35C2BA13" w14:textId="49082DE7" w:rsidR="009748B5" w:rsidRPr="00B87B75" w:rsidRDefault="009748B5" w:rsidP="00B87B75">
      <w:pPr>
        <w:pStyle w:val="Sraopastraipa"/>
        <w:numPr>
          <w:ilvl w:val="1"/>
          <w:numId w:val="60"/>
        </w:numPr>
        <w:tabs>
          <w:tab w:val="left" w:pos="993"/>
          <w:tab w:val="left" w:pos="1134"/>
        </w:tabs>
        <w:suppressAutoHyphens/>
        <w:autoSpaceDN w:val="0"/>
        <w:spacing w:after="0" w:line="240" w:lineRule="auto"/>
        <w:ind w:left="0" w:right="-1" w:firstLine="567"/>
        <w:jc w:val="both"/>
        <w:rPr>
          <w:rFonts w:eastAsia="SimSun"/>
          <w:b/>
          <w:szCs w:val="24"/>
          <w:bdr w:val="none" w:sz="0" w:space="0" w:color="auto" w:frame="1"/>
          <w:lang w:eastAsia="zh-CN" w:bidi="hi-IN"/>
        </w:rPr>
      </w:pPr>
      <w:r w:rsidRPr="00712766">
        <w:rPr>
          <w:szCs w:val="24"/>
        </w:rPr>
        <w:t xml:space="preserve">Prekių pristatymo terminas – </w:t>
      </w:r>
      <w:r w:rsidR="00B87B75">
        <w:rPr>
          <w:szCs w:val="24"/>
        </w:rPr>
        <w:t>5</w:t>
      </w:r>
      <w:r w:rsidRPr="00712766">
        <w:rPr>
          <w:szCs w:val="24"/>
        </w:rPr>
        <w:t xml:space="preserve"> (</w:t>
      </w:r>
      <w:r w:rsidR="00B87B75">
        <w:rPr>
          <w:szCs w:val="24"/>
        </w:rPr>
        <w:t>penkias</w:t>
      </w:r>
      <w:r w:rsidRPr="00712766">
        <w:rPr>
          <w:szCs w:val="24"/>
        </w:rPr>
        <w:t xml:space="preserve">) darbo dienas nuo užsakymo pateikimo elektroniniu paštu, </w:t>
      </w:r>
      <w:r w:rsidRPr="00712766">
        <w:rPr>
          <w:color w:val="000000"/>
          <w:szCs w:val="24"/>
        </w:rPr>
        <w:t xml:space="preserve">nurodytu Sutarties </w:t>
      </w:r>
      <w:r w:rsidRPr="00712766">
        <w:rPr>
          <w:szCs w:val="24"/>
        </w:rPr>
        <w:t xml:space="preserve">14.3 </w:t>
      </w:r>
      <w:r w:rsidRPr="00712766">
        <w:rPr>
          <w:color w:val="000000"/>
          <w:szCs w:val="24"/>
        </w:rPr>
        <w:t>punkte.</w:t>
      </w:r>
      <w:r w:rsidR="000A4F9F" w:rsidRPr="00712766">
        <w:rPr>
          <w:color w:val="000000"/>
          <w:szCs w:val="24"/>
        </w:rPr>
        <w:t xml:space="preserve"> </w:t>
      </w:r>
    </w:p>
    <w:p w14:paraId="7907478B" w14:textId="77777777" w:rsidR="00B87B75" w:rsidRPr="00712766" w:rsidRDefault="00B87B75" w:rsidP="00B87B75">
      <w:pPr>
        <w:pStyle w:val="Sraopastraipa"/>
        <w:numPr>
          <w:ilvl w:val="1"/>
          <w:numId w:val="60"/>
        </w:numPr>
        <w:tabs>
          <w:tab w:val="left" w:pos="993"/>
          <w:tab w:val="left" w:pos="1134"/>
        </w:tabs>
        <w:suppressAutoHyphens/>
        <w:autoSpaceDN w:val="0"/>
        <w:spacing w:after="0" w:line="240" w:lineRule="auto"/>
        <w:ind w:left="0" w:right="-1" w:firstLine="567"/>
        <w:jc w:val="both"/>
        <w:rPr>
          <w:rFonts w:eastAsia="SimSun"/>
          <w:b/>
          <w:szCs w:val="24"/>
          <w:bdr w:val="none" w:sz="0" w:space="0" w:color="auto" w:frame="1"/>
          <w:lang w:eastAsia="zh-CN" w:bidi="hi-IN"/>
        </w:rPr>
      </w:pPr>
    </w:p>
    <w:p w14:paraId="0A69365C"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III SKYRIUS</w:t>
      </w:r>
    </w:p>
    <w:p w14:paraId="01571788"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SUTARTIES KAINA IR ATSISKAITYMO TVARKA</w:t>
      </w:r>
    </w:p>
    <w:p w14:paraId="052E610D"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5F4DDC61" w14:textId="77777777" w:rsidR="009748B5" w:rsidRPr="00281836" w:rsidRDefault="009748B5" w:rsidP="009748B5">
      <w:pPr>
        <w:numPr>
          <w:ilvl w:val="1"/>
          <w:numId w:val="61"/>
        </w:numPr>
        <w:shd w:val="clear" w:color="auto" w:fill="FFFFFF"/>
        <w:tabs>
          <w:tab w:val="left" w:pos="426"/>
        </w:tabs>
        <w:spacing w:after="0" w:line="240" w:lineRule="auto"/>
        <w:ind w:left="0" w:firstLine="709"/>
        <w:contextualSpacing/>
        <w:jc w:val="both"/>
        <w:rPr>
          <w:rFonts w:ascii="Times New Roman" w:eastAsia="Calibri" w:hAnsi="Times New Roman" w:cs="Times New Roman"/>
          <w:bCs/>
          <w:sz w:val="24"/>
          <w:szCs w:val="24"/>
        </w:rPr>
      </w:pPr>
      <w:r w:rsidRPr="00281836">
        <w:rPr>
          <w:rFonts w:ascii="Times New Roman" w:eastAsia="Calibri" w:hAnsi="Times New Roman" w:cs="Times New Roman"/>
          <w:bCs/>
          <w:sz w:val="24"/>
          <w:szCs w:val="24"/>
        </w:rPr>
        <w:t>Vadovaujantis Lietuvos Respublikos viešųjų pirkimų tarnybos direktoriaus 2017 m. birželio 28 d. įsakymu Nr. 1S-95 „Dėl kainodaros taisyklių nustatymo metodikos patvirtinimo“ patvirtinta K</w:t>
      </w:r>
      <w:r w:rsidRPr="00281836">
        <w:rPr>
          <w:rFonts w:ascii="Times New Roman" w:eastAsia="Calibri" w:hAnsi="Times New Roman" w:cs="Times New Roman"/>
          <w:sz w:val="24"/>
          <w:szCs w:val="24"/>
        </w:rPr>
        <w:t>ainodaros</w:t>
      </w:r>
      <w:r w:rsidRPr="00281836">
        <w:rPr>
          <w:rFonts w:ascii="Times New Roman" w:eastAsia="Calibri" w:hAnsi="Times New Roman" w:cs="Times New Roman"/>
          <w:bCs/>
          <w:sz w:val="24"/>
          <w:szCs w:val="24"/>
        </w:rPr>
        <w:t xml:space="preserve"> taisyklių nustatymo metodika, taikomas kainos apskaičiavimo būdas – fiksuotas įkainis.  </w:t>
      </w:r>
    </w:p>
    <w:p w14:paraId="490C6477" w14:textId="29E37E32" w:rsidR="009748B5" w:rsidRPr="00281836" w:rsidRDefault="00FD3450" w:rsidP="009748B5">
      <w:pPr>
        <w:numPr>
          <w:ilvl w:val="1"/>
          <w:numId w:val="61"/>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sz w:val="24"/>
          <w:szCs w:val="24"/>
          <w:lang w:eastAsia="zh-CN"/>
        </w:rPr>
        <w:t>Pradinė</w:t>
      </w:r>
      <w:r w:rsidR="009748B5" w:rsidRPr="00281836">
        <w:rPr>
          <w:rFonts w:ascii="Times New Roman" w:eastAsia="Arial Unicode MS" w:hAnsi="Times New Roman" w:cs="Times New Roman"/>
          <w:color w:val="000000"/>
          <w:sz w:val="24"/>
          <w:szCs w:val="24"/>
          <w:lang w:eastAsia="zh-CN"/>
        </w:rPr>
        <w:t xml:space="preserve"> Sutarties kaina su (……%) PVM yra </w:t>
      </w:r>
      <w:r w:rsidR="009748B5" w:rsidRPr="00281836">
        <w:rPr>
          <w:rFonts w:ascii="Times New Roman" w:eastAsia="Arial Unicode MS" w:hAnsi="Times New Roman" w:cs="Times New Roman"/>
          <w:b/>
          <w:bCs/>
          <w:color w:val="000000"/>
          <w:sz w:val="24"/>
          <w:szCs w:val="24"/>
          <w:lang w:eastAsia="zh-CN"/>
        </w:rPr>
        <w:t xml:space="preserve"> ___________________________</w:t>
      </w:r>
      <w:r w:rsidR="009748B5" w:rsidRPr="00281836">
        <w:rPr>
          <w:rFonts w:ascii="Times New Roman" w:eastAsia="Arial Unicode MS" w:hAnsi="Times New Roman" w:cs="Times New Roman"/>
          <w:color w:val="000000"/>
          <w:sz w:val="24"/>
          <w:szCs w:val="24"/>
          <w:lang w:eastAsia="zh-CN"/>
        </w:rPr>
        <w:t xml:space="preserve"> Eur (suma žodžiais), tame skaičiuje PVM  ___________________________  Eur</w:t>
      </w:r>
      <w:r w:rsidR="009748B5" w:rsidRPr="00281836">
        <w:rPr>
          <w:rFonts w:ascii="Times New Roman" w:eastAsia="Times New Roman" w:hAnsi="Times New Roman" w:cs="Times New Roman"/>
          <w:color w:val="000000"/>
          <w:sz w:val="24"/>
          <w:szCs w:val="24"/>
        </w:rPr>
        <w:t>.</w:t>
      </w:r>
    </w:p>
    <w:p w14:paraId="7B77010B" w14:textId="77777777" w:rsidR="009748B5" w:rsidRPr="00281836" w:rsidRDefault="009748B5" w:rsidP="009748B5">
      <w:pPr>
        <w:numPr>
          <w:ilvl w:val="1"/>
          <w:numId w:val="61"/>
        </w:numPr>
        <w:suppressAutoHyphens/>
        <w:autoSpaceDN w:val="0"/>
        <w:spacing w:after="0" w:line="240" w:lineRule="auto"/>
        <w:ind w:left="0" w:firstLine="709"/>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 xml:space="preserve">Prekių </w:t>
      </w:r>
      <w:r w:rsidRPr="00281836">
        <w:rPr>
          <w:rFonts w:ascii="Times New Roman" w:eastAsia="SimSun" w:hAnsi="Times New Roman" w:cs="Times New Roman"/>
          <w:i/>
          <w:iCs/>
          <w:sz w:val="24"/>
          <w:szCs w:val="24"/>
          <w:lang w:eastAsia="zh-CN" w:bidi="hi-IN"/>
        </w:rPr>
        <w:t>įkainiai</w:t>
      </w:r>
      <w:r w:rsidRPr="00281836">
        <w:rPr>
          <w:rFonts w:ascii="Times New Roman" w:eastAsia="SimSun" w:hAnsi="Times New Roman" w:cs="Times New Roman"/>
          <w:sz w:val="24"/>
          <w:szCs w:val="24"/>
          <w:lang w:eastAsia="zh-CN" w:bidi="hi-IN"/>
        </w:rPr>
        <w:t xml:space="preserve"> nurodyti Sutarties 2 priede „Pardavėjo pasiūlymas“. </w:t>
      </w:r>
    </w:p>
    <w:p w14:paraId="1F6FFEB4" w14:textId="77777777" w:rsidR="009748B5" w:rsidRPr="00281836" w:rsidRDefault="009748B5" w:rsidP="009748B5">
      <w:pPr>
        <w:numPr>
          <w:ilvl w:val="1"/>
          <w:numId w:val="61"/>
        </w:numPr>
        <w:shd w:val="clear" w:color="auto" w:fill="FFFFFF"/>
        <w:tabs>
          <w:tab w:val="left" w:pos="709"/>
        </w:tabs>
        <w:suppressAutoHyphens/>
        <w:autoSpaceDN w:val="0"/>
        <w:spacing w:after="0" w:line="240" w:lineRule="auto"/>
        <w:ind w:left="0"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 xml:space="preserve">Pirkėjas sumoka Pardavėjui tik už faktiškai priimtą prekių kiekį ir tam kiekiui pateiktą PVM sąskaitą faktūrą. </w:t>
      </w:r>
    </w:p>
    <w:p w14:paraId="268B1509" w14:textId="77777777" w:rsidR="009748B5" w:rsidRPr="00281836" w:rsidRDefault="009748B5" w:rsidP="009748B5">
      <w:pPr>
        <w:numPr>
          <w:ilvl w:val="1"/>
          <w:numId w:val="61"/>
        </w:numPr>
        <w:suppressAutoHyphens/>
        <w:autoSpaceDN w:val="0"/>
        <w:spacing w:after="0" w:line="240" w:lineRule="auto"/>
        <w:ind w:left="0"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Calibri" w:hAnsi="Times New Roman" w:cs="Times New Roman"/>
          <w:sz w:val="24"/>
          <w:szCs w:val="24"/>
        </w:rPr>
        <w:t>Sutarties įkainiai peržiūrimi</w:t>
      </w:r>
      <w:r w:rsidRPr="00281836">
        <w:rPr>
          <w:rFonts w:ascii="Times New Roman" w:eastAsia="SimSun" w:hAnsi="Times New Roman" w:cs="Times New Roman"/>
          <w:sz w:val="24"/>
          <w:szCs w:val="24"/>
          <w:bdr w:val="none" w:sz="0" w:space="0" w:color="auto" w:frame="1"/>
          <w:lang w:eastAsia="zh-CN" w:bidi="hi-IN"/>
        </w:rPr>
        <w:t>:</w:t>
      </w:r>
    </w:p>
    <w:p w14:paraId="40B2C559" w14:textId="438C895D"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iCs/>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3.5.1.  pasikeitus PVM tarifui. Už prekes, pristatytas po naujo PVM tarifo įsigaliojimo, atsiskaitoma taikant sąskaitos išrašymo metu galiojantį PVM tarifą. Ši nuostata taikoma tuomet, jei PVM tarifas keičiasi (didėja arba mažėja) dėl teisės aktų pasikeitimo. Jei prekių užsakymo laikotarpiu </w:t>
      </w:r>
      <w:r w:rsidRPr="00281836">
        <w:rPr>
          <w:rFonts w:ascii="Times New Roman" w:eastAsia="SimSun" w:hAnsi="Times New Roman" w:cs="Times New Roman"/>
          <w:sz w:val="24"/>
          <w:szCs w:val="24"/>
          <w:bdr w:val="none" w:sz="0" w:space="0" w:color="auto" w:frame="1"/>
          <w:lang w:eastAsia="zh-CN" w:bidi="hi-IN"/>
        </w:rPr>
        <w:lastRenderedPageBreak/>
        <w:t xml:space="preserve">Lietuvos Respublikos teisės aktų nustatyta tvarka pasikeistų prekėms taikomas PVM dydis, Šalys sutaria, nuo Lietuvos Respublikos teisės aktų dėl PVM pasikeitimo įsigaliojimo dienos, likusiai (neišpirktai) </w:t>
      </w:r>
      <w:r w:rsidR="00FD3450">
        <w:rPr>
          <w:rFonts w:ascii="Times New Roman" w:eastAsia="SimSun" w:hAnsi="Times New Roman" w:cs="Times New Roman"/>
          <w:sz w:val="24"/>
          <w:szCs w:val="24"/>
          <w:bdr w:val="none" w:sz="0" w:space="0" w:color="auto" w:frame="1"/>
          <w:lang w:eastAsia="zh-CN" w:bidi="hi-IN"/>
        </w:rPr>
        <w:t>pradinė</w:t>
      </w:r>
      <w:r w:rsidRPr="00281836">
        <w:rPr>
          <w:rFonts w:ascii="Times New Roman" w:eastAsia="SimSun" w:hAnsi="Times New Roman" w:cs="Times New Roman"/>
          <w:sz w:val="24"/>
          <w:szCs w:val="24"/>
          <w:bdr w:val="none" w:sz="0" w:space="0" w:color="auto" w:frame="1"/>
          <w:lang w:eastAsia="zh-CN" w:bidi="hi-IN"/>
        </w:rPr>
        <w:t xml:space="preserve"> Sutarties vertės be PVM daliai bus taikomas naujasis PVM dydis, t. y. </w:t>
      </w:r>
      <w:r w:rsidR="00FD3450">
        <w:rPr>
          <w:rFonts w:ascii="Times New Roman" w:eastAsia="SimSun" w:hAnsi="Times New Roman" w:cs="Times New Roman"/>
          <w:sz w:val="24"/>
          <w:szCs w:val="24"/>
          <w:bdr w:val="none" w:sz="0" w:space="0" w:color="auto" w:frame="1"/>
          <w:lang w:eastAsia="zh-CN" w:bidi="hi-IN"/>
        </w:rPr>
        <w:t xml:space="preserve">pradinė </w:t>
      </w:r>
      <w:r w:rsidRPr="00281836">
        <w:rPr>
          <w:rFonts w:ascii="Times New Roman" w:eastAsia="SimSun" w:hAnsi="Times New Roman" w:cs="Times New Roman"/>
          <w:sz w:val="24"/>
          <w:szCs w:val="24"/>
          <w:bdr w:val="none" w:sz="0" w:space="0" w:color="auto" w:frame="1"/>
          <w:lang w:eastAsia="zh-CN" w:bidi="hi-IN"/>
        </w:rPr>
        <w:t>Sutarties vertė su PVM, kaip nurodyta 3.</w:t>
      </w:r>
      <w:r>
        <w:rPr>
          <w:rFonts w:ascii="Times New Roman" w:eastAsia="SimSun" w:hAnsi="Times New Roman" w:cs="Times New Roman"/>
          <w:sz w:val="24"/>
          <w:szCs w:val="24"/>
          <w:bdr w:val="none" w:sz="0" w:space="0" w:color="auto" w:frame="1"/>
          <w:lang w:eastAsia="zh-CN" w:bidi="hi-IN"/>
        </w:rPr>
        <w:t>1</w:t>
      </w:r>
      <w:r w:rsidRPr="00281836">
        <w:rPr>
          <w:rFonts w:ascii="Times New Roman" w:eastAsia="SimSun" w:hAnsi="Times New Roman" w:cs="Times New Roman"/>
          <w:sz w:val="24"/>
          <w:szCs w:val="24"/>
          <w:bdr w:val="none" w:sz="0" w:space="0" w:color="auto" w:frame="1"/>
          <w:lang w:eastAsia="zh-CN" w:bidi="hi-IN"/>
        </w:rPr>
        <w:t xml:space="preserve"> punkte, būtų apskaičiuojama prie iki PVM pasikeitimo dienos išpirktos </w:t>
      </w:r>
      <w:r w:rsidR="00FD3450">
        <w:rPr>
          <w:rFonts w:ascii="Times New Roman" w:eastAsia="SimSun" w:hAnsi="Times New Roman" w:cs="Times New Roman"/>
          <w:sz w:val="24"/>
          <w:szCs w:val="24"/>
          <w:bdr w:val="none" w:sz="0" w:space="0" w:color="auto" w:frame="1"/>
          <w:lang w:eastAsia="zh-CN" w:bidi="hi-IN"/>
        </w:rPr>
        <w:t>pradinės</w:t>
      </w:r>
      <w:r w:rsidRPr="00281836">
        <w:rPr>
          <w:rFonts w:ascii="Times New Roman" w:eastAsia="SimSun" w:hAnsi="Times New Roman" w:cs="Times New Roman"/>
          <w:sz w:val="24"/>
          <w:szCs w:val="24"/>
          <w:bdr w:val="none" w:sz="0" w:space="0" w:color="auto" w:frame="1"/>
          <w:lang w:eastAsia="zh-CN" w:bidi="hi-IN"/>
        </w:rPr>
        <w:t xml:space="preserve"> Sutarties vertės su PVM dalies pridėjus nuo PVM pasikeitimo dienos neišpirktos </w:t>
      </w:r>
      <w:r w:rsidR="00FD3450">
        <w:rPr>
          <w:rFonts w:ascii="Times New Roman" w:eastAsia="SimSun" w:hAnsi="Times New Roman" w:cs="Times New Roman"/>
          <w:sz w:val="24"/>
          <w:szCs w:val="24"/>
          <w:bdr w:val="none" w:sz="0" w:space="0" w:color="auto" w:frame="1"/>
          <w:lang w:eastAsia="zh-CN" w:bidi="hi-IN"/>
        </w:rPr>
        <w:t>pradinės</w:t>
      </w:r>
      <w:r w:rsidRPr="00281836">
        <w:rPr>
          <w:rFonts w:ascii="Times New Roman" w:eastAsia="SimSun" w:hAnsi="Times New Roman" w:cs="Times New Roman"/>
          <w:sz w:val="24"/>
          <w:szCs w:val="24"/>
          <w:bdr w:val="none" w:sz="0" w:space="0" w:color="auto" w:frame="1"/>
          <w:lang w:eastAsia="zh-CN" w:bidi="hi-IN"/>
        </w:rPr>
        <w:t xml:space="preserve"> Sutarties vertės su PVM dalį. Sutarties vertė pasikeitus kitiems mokesčiams, išskyrus PVM, nebus perskaičiuojama</w:t>
      </w:r>
      <w:r w:rsidRPr="00281836">
        <w:rPr>
          <w:rFonts w:ascii="Times New Roman" w:eastAsia="SimSun" w:hAnsi="Times New Roman" w:cs="Times New Roman"/>
          <w:iCs/>
          <w:sz w:val="24"/>
          <w:szCs w:val="24"/>
          <w:bdr w:val="none" w:sz="0" w:space="0" w:color="auto" w:frame="1"/>
          <w:lang w:eastAsia="zh-CN" w:bidi="hi-IN"/>
        </w:rPr>
        <w:t>;</w:t>
      </w:r>
    </w:p>
    <w:p w14:paraId="2549C153"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3.5.2. bet kuri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 jeigu Vartojimo prekių ir paslaugų kainų pokytis (k), apskaičiuotas kaip nustatyta 3.5.5 papunktyje, viršija 5 procentus ar mažėja 5 procentais. Atlikdamos perskaičiavimą Šalys vadovaujasi Valstybės duomenų agentūros viešai Oficialiosios statistikos portale paskelbtais Rodiklių duomenų bazės duomenimis. Prireikus, bet kuri Sutarties šalis gali iš kitos Šalies reikalauti pateikti oficialų Valstybės duomenų agentūros ar kitos institucijos išduotą dokumentą ar patvirtinimą;</w:t>
      </w:r>
    </w:p>
    <w:p w14:paraId="198A4666"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3.5.3. įkainių perskaičiavimas (keitimas)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 Šalys privalo Susitarime nurodyti indekso reikšmę laikotarpio pradžioje ir jos nustatymo datą, indekso reikšmę laikotarpio pabaigoje ir jos nustatymo datą, kainų pokytį (k), perskaičiuotus įkainius, perskaičiuotą pradinės sutarties vertę;</w:t>
      </w:r>
    </w:p>
    <w:p w14:paraId="68BB8833"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3.5.4.</w:t>
      </w:r>
      <w:r w:rsidRPr="00281836">
        <w:rPr>
          <w:rFonts w:ascii="Times New Roman" w:eastAsia="SimSun" w:hAnsi="Times New Roman" w:cs="Times New Roman"/>
          <w:color w:val="000000" w:themeColor="text1"/>
          <w:sz w:val="24"/>
          <w:szCs w:val="24"/>
          <w:lang w:eastAsia="zh-CN" w:bidi="hi-IN"/>
        </w:rPr>
        <w:t xml:space="preserve"> </w:t>
      </w:r>
      <w:r w:rsidRPr="00281836">
        <w:rPr>
          <w:rFonts w:ascii="Times New Roman" w:eastAsia="SimSun" w:hAnsi="Times New Roman" w:cs="Times New Roman"/>
          <w:sz w:val="24"/>
          <w:szCs w:val="24"/>
          <w:bdr w:val="none" w:sz="0" w:space="0" w:color="auto" w:frame="1"/>
          <w:lang w:eastAsia="zh-CN" w:bidi="hi-IN"/>
        </w:rPr>
        <w:t>perskaičiuotieji įkainiai taikomi užsakymams, pateiktiems po to, kai Šalys sudaro susitarimą dėl įkainių perskaičiavimo;</w:t>
      </w:r>
    </w:p>
    <w:p w14:paraId="7D6501DD"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3.5.5. Nauji įkainiai apskaičiuojami pagal formulę:</w:t>
      </w:r>
    </w:p>
    <w:p w14:paraId="2705665C" w14:textId="77777777" w:rsidR="009748B5" w:rsidRPr="00281836" w:rsidRDefault="00000000" w:rsidP="009748B5">
      <w:pPr>
        <w:suppressAutoHyphens/>
        <w:autoSpaceDN w:val="0"/>
        <w:spacing w:after="0" w:line="240" w:lineRule="auto"/>
        <w:ind w:firstLine="709"/>
        <w:jc w:val="both"/>
        <w:rPr>
          <w:rFonts w:ascii="Times New Roman" w:eastAsia="SimSun" w:hAnsi="Times New Roman" w:cs="Times New Roman"/>
          <w:i/>
          <w:sz w:val="24"/>
          <w:szCs w:val="24"/>
          <w:bdr w:val="none" w:sz="0" w:space="0" w:color="auto" w:frame="1"/>
          <w:lang w:eastAsia="zh-CN" w:bidi="hi-IN"/>
        </w:rPr>
      </w:pPr>
      <m:oMath>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a</m:t>
            </m:r>
          </m:e>
          <m:sub>
            <m:r>
              <w:rPr>
                <w:rFonts w:ascii="Cambria Math" w:eastAsia="SimSun" w:hAnsi="Cambria Math" w:cs="Times New Roman"/>
                <w:sz w:val="24"/>
                <w:szCs w:val="24"/>
                <w:bdr w:val="none" w:sz="0" w:space="0" w:color="auto" w:frame="1"/>
                <w:lang w:eastAsia="zh-CN" w:bidi="hi-IN"/>
              </w:rPr>
              <m:t>1</m:t>
            </m:r>
          </m:sub>
        </m:sSub>
        <m:r>
          <w:rPr>
            <w:rFonts w:ascii="Cambria Math" w:eastAsia="SimSun" w:hAnsi="Cambria Math" w:cs="Times New Roman"/>
            <w:sz w:val="24"/>
            <w:szCs w:val="24"/>
            <w:bdr w:val="none" w:sz="0" w:space="0" w:color="auto" w:frame="1"/>
            <w:lang w:eastAsia="zh-CN" w:bidi="hi-IN"/>
          </w:rPr>
          <m:t>=a+</m:t>
        </m:r>
        <m:d>
          <m:dPr>
            <m:ctrlPr>
              <w:rPr>
                <w:rFonts w:ascii="Cambria Math" w:eastAsia="SimSun" w:hAnsi="Cambria Math" w:cs="Times New Roman"/>
                <w:i/>
                <w:sz w:val="24"/>
                <w:szCs w:val="24"/>
                <w:bdr w:val="none" w:sz="0" w:space="0" w:color="auto" w:frame="1"/>
                <w:lang w:eastAsia="zh-CN" w:bidi="hi-IN"/>
              </w:rPr>
            </m:ctrlPr>
          </m:dPr>
          <m:e>
            <m:f>
              <m:fPr>
                <m:ctrlPr>
                  <w:rPr>
                    <w:rFonts w:ascii="Cambria Math" w:eastAsia="SimSun" w:hAnsi="Cambria Math" w:cs="Times New Roman"/>
                    <w:i/>
                    <w:sz w:val="24"/>
                    <w:szCs w:val="24"/>
                    <w:bdr w:val="none" w:sz="0" w:space="0" w:color="auto" w:frame="1"/>
                    <w:lang w:eastAsia="zh-CN" w:bidi="hi-IN"/>
                  </w:rPr>
                </m:ctrlPr>
              </m:fPr>
              <m:num>
                <m:r>
                  <w:rPr>
                    <w:rFonts w:ascii="Cambria Math" w:eastAsia="SimSun" w:hAnsi="Cambria Math" w:cs="Times New Roman"/>
                    <w:sz w:val="24"/>
                    <w:szCs w:val="24"/>
                    <w:bdr w:val="none" w:sz="0" w:space="0" w:color="auto" w:frame="1"/>
                    <w:lang w:eastAsia="zh-CN" w:bidi="hi-IN"/>
                  </w:rPr>
                  <m:t>k</m:t>
                </m:r>
              </m:num>
              <m:den>
                <m:r>
                  <w:rPr>
                    <w:rFonts w:ascii="Cambria Math" w:eastAsia="SimSun" w:hAnsi="Cambria Math" w:cs="Times New Roman"/>
                    <w:sz w:val="24"/>
                    <w:szCs w:val="24"/>
                    <w:bdr w:val="none" w:sz="0" w:space="0" w:color="auto" w:frame="1"/>
                    <w:lang w:eastAsia="zh-CN" w:bidi="hi-IN"/>
                  </w:rPr>
                  <m:t>100</m:t>
                </m:r>
              </m:den>
            </m:f>
            <m:r>
              <w:rPr>
                <w:rFonts w:ascii="Cambria Math" w:eastAsia="SimSun" w:hAnsi="Cambria Math" w:cs="Times New Roman"/>
                <w:sz w:val="24"/>
                <w:szCs w:val="24"/>
                <w:bdr w:val="none" w:sz="0" w:space="0" w:color="auto" w:frame="1"/>
                <w:lang w:eastAsia="zh-CN" w:bidi="hi-IN"/>
              </w:rPr>
              <m:t>×a</m:t>
            </m:r>
          </m:e>
        </m:d>
      </m:oMath>
      <w:r w:rsidR="009748B5" w:rsidRPr="00281836">
        <w:rPr>
          <w:rFonts w:ascii="Times New Roman" w:eastAsia="SimSun" w:hAnsi="Times New Roman" w:cs="Times New Roman"/>
          <w:i/>
          <w:sz w:val="24"/>
          <w:szCs w:val="24"/>
          <w:bdr w:val="none" w:sz="0" w:space="0" w:color="auto" w:frame="1"/>
          <w:lang w:eastAsia="zh-CN" w:bidi="hi-IN"/>
        </w:rPr>
        <w:t>, kur</w:t>
      </w:r>
    </w:p>
    <w:p w14:paraId="1534A0A1"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a – įkainis (Eur be PVM)) (jei jis jau buvo perskaičiuotas, tai po paskutinio perskaičiavimo).</w:t>
      </w:r>
    </w:p>
    <w:p w14:paraId="1F0305B9"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a1 – perskaičiuotas (pakeistas) įkainis (Eur be PVM)</w:t>
      </w:r>
    </w:p>
    <w:p w14:paraId="51FF5DC0"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k – Pagal vartotojų kainų indeksą  apskaičiuotas Vartojimo prekių ir paslaugų kainų pokytis (padidėjimas arba sumažėjimas) (%). „k“ reikšmė skaičiuojama pagal formulę: </w:t>
      </w:r>
    </w:p>
    <w:p w14:paraId="4CBC7CE5"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 </w:t>
      </w:r>
      <m:oMath>
        <m:r>
          <w:rPr>
            <w:rFonts w:ascii="Cambria Math" w:eastAsia="SimSun" w:hAnsi="Cambria Math" w:cs="Times New Roman"/>
            <w:sz w:val="24"/>
            <w:szCs w:val="24"/>
            <w:bdr w:val="none" w:sz="0" w:space="0" w:color="auto" w:frame="1"/>
            <w:lang w:eastAsia="zh-CN" w:bidi="hi-IN"/>
          </w:rPr>
          <m:t>k =</m:t>
        </m:r>
        <m:f>
          <m:fPr>
            <m:ctrlPr>
              <w:rPr>
                <w:rFonts w:ascii="Cambria Math" w:eastAsia="SimSun" w:hAnsi="Cambria Math" w:cs="Times New Roman"/>
                <w:i/>
                <w:sz w:val="24"/>
                <w:szCs w:val="24"/>
                <w:bdr w:val="none" w:sz="0" w:space="0" w:color="auto" w:frame="1"/>
                <w:lang w:eastAsia="zh-CN" w:bidi="hi-IN"/>
              </w:rPr>
            </m:ctrlPr>
          </m:fPr>
          <m:num>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Ind</m:t>
                </m:r>
              </m:e>
              <m:sub>
                <m:r>
                  <w:rPr>
                    <w:rFonts w:ascii="Cambria Math" w:eastAsia="SimSun" w:hAnsi="Cambria Math" w:cs="Times New Roman"/>
                    <w:sz w:val="24"/>
                    <w:szCs w:val="24"/>
                    <w:bdr w:val="none" w:sz="0" w:space="0" w:color="auto" w:frame="1"/>
                    <w:lang w:eastAsia="zh-CN" w:bidi="hi-IN"/>
                  </w:rPr>
                  <m:t>naujausias</m:t>
                </m:r>
              </m:sub>
            </m:sSub>
          </m:num>
          <m:den>
            <m:sSub>
              <m:sSubPr>
                <m:ctrlPr>
                  <w:rPr>
                    <w:rFonts w:ascii="Cambria Math" w:eastAsia="SimSun" w:hAnsi="Cambria Math" w:cs="Times New Roman"/>
                    <w:i/>
                    <w:sz w:val="24"/>
                    <w:szCs w:val="24"/>
                    <w:bdr w:val="none" w:sz="0" w:space="0" w:color="auto" w:frame="1"/>
                    <w:lang w:eastAsia="zh-CN" w:bidi="hi-IN"/>
                  </w:rPr>
                </m:ctrlPr>
              </m:sSubPr>
              <m:e>
                <m:r>
                  <w:rPr>
                    <w:rFonts w:ascii="Cambria Math" w:eastAsia="SimSun" w:hAnsi="Cambria Math" w:cs="Times New Roman"/>
                    <w:sz w:val="24"/>
                    <w:szCs w:val="24"/>
                    <w:bdr w:val="none" w:sz="0" w:space="0" w:color="auto" w:frame="1"/>
                    <w:lang w:eastAsia="zh-CN" w:bidi="hi-IN"/>
                  </w:rPr>
                  <m:t>Ind</m:t>
                </m:r>
              </m:e>
              <m:sub>
                <m:r>
                  <w:rPr>
                    <w:rFonts w:ascii="Cambria Math" w:eastAsia="SimSun" w:hAnsi="Cambria Math" w:cs="Times New Roman"/>
                    <w:sz w:val="24"/>
                    <w:szCs w:val="24"/>
                    <w:bdr w:val="none" w:sz="0" w:space="0" w:color="auto" w:frame="1"/>
                    <w:lang w:eastAsia="zh-CN" w:bidi="hi-IN"/>
                  </w:rPr>
                  <m:t>pradžia</m:t>
                </m:r>
              </m:sub>
            </m:sSub>
          </m:den>
        </m:f>
        <m:r>
          <w:rPr>
            <w:rFonts w:ascii="Cambria Math" w:eastAsia="SimSun" w:hAnsi="Cambria Math" w:cs="Times New Roman"/>
            <w:sz w:val="24"/>
            <w:szCs w:val="24"/>
            <w:bdr w:val="none" w:sz="0" w:space="0" w:color="auto" w:frame="1"/>
            <w:lang w:eastAsia="zh-CN" w:bidi="hi-IN"/>
          </w:rPr>
          <m:t>×100-100</m:t>
        </m:r>
      </m:oMath>
      <w:r w:rsidRPr="00281836">
        <w:rPr>
          <w:rFonts w:ascii="Times New Roman" w:eastAsia="SimSun" w:hAnsi="Times New Roman" w:cs="Times New Roman"/>
          <w:sz w:val="24"/>
          <w:szCs w:val="24"/>
          <w:bdr w:val="none" w:sz="0" w:space="0" w:color="auto" w:frame="1"/>
          <w:lang w:eastAsia="zh-CN" w:bidi="hi-IN"/>
        </w:rPr>
        <w:t>, (proc.) kur</w:t>
      </w:r>
    </w:p>
    <w:p w14:paraId="7610377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roofErr w:type="spellStart"/>
      <w:r w:rsidRPr="00281836">
        <w:rPr>
          <w:rFonts w:ascii="Times New Roman" w:eastAsia="SimSun" w:hAnsi="Times New Roman" w:cs="Times New Roman"/>
          <w:sz w:val="24"/>
          <w:szCs w:val="24"/>
          <w:bdr w:val="none" w:sz="0" w:space="0" w:color="auto" w:frame="1"/>
          <w:lang w:eastAsia="zh-CN" w:bidi="hi-IN"/>
        </w:rPr>
        <w:t>Ind</w:t>
      </w:r>
      <w:r w:rsidRPr="00281836">
        <w:rPr>
          <w:rFonts w:ascii="Times New Roman" w:eastAsia="SimSun" w:hAnsi="Times New Roman" w:cs="Times New Roman"/>
          <w:sz w:val="24"/>
          <w:szCs w:val="24"/>
          <w:bdr w:val="none" w:sz="0" w:space="0" w:color="auto" w:frame="1"/>
          <w:vertAlign w:val="subscript"/>
          <w:lang w:eastAsia="zh-CN" w:bidi="hi-IN"/>
        </w:rPr>
        <w:t>naujausias</w:t>
      </w:r>
      <w:proofErr w:type="spellEnd"/>
      <w:r w:rsidRPr="00281836">
        <w:rPr>
          <w:rFonts w:ascii="Times New Roman" w:eastAsia="SimSun" w:hAnsi="Times New Roman" w:cs="Times New Roman"/>
          <w:sz w:val="24"/>
          <w:szCs w:val="24"/>
          <w:bdr w:val="none" w:sz="0" w:space="0" w:color="auto" w:frame="1"/>
          <w:lang w:eastAsia="zh-CN" w:bidi="hi-IN"/>
        </w:rPr>
        <w:t xml:space="preserve"> – kreipimosi dėl kainos perskaičiavimo išsiuntimo kitai Šaliai datą naujausias paskelbtas vartojimo prekių ir paslaugų indeksas.</w:t>
      </w:r>
    </w:p>
    <w:p w14:paraId="672D3ECD"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roofErr w:type="spellStart"/>
      <w:r w:rsidRPr="00281836">
        <w:rPr>
          <w:rFonts w:ascii="Times New Roman" w:eastAsia="SimSun" w:hAnsi="Times New Roman" w:cs="Times New Roman"/>
          <w:sz w:val="24"/>
          <w:szCs w:val="24"/>
          <w:bdr w:val="none" w:sz="0" w:space="0" w:color="auto" w:frame="1"/>
          <w:lang w:eastAsia="zh-CN" w:bidi="hi-IN"/>
        </w:rPr>
        <w:t>Ind</w:t>
      </w:r>
      <w:r w:rsidRPr="00281836">
        <w:rPr>
          <w:rFonts w:ascii="Times New Roman" w:eastAsia="SimSun" w:hAnsi="Times New Roman" w:cs="Times New Roman"/>
          <w:sz w:val="24"/>
          <w:szCs w:val="24"/>
          <w:bdr w:val="none" w:sz="0" w:space="0" w:color="auto" w:frame="1"/>
          <w:vertAlign w:val="subscript"/>
          <w:lang w:eastAsia="zh-CN" w:bidi="hi-IN"/>
        </w:rPr>
        <w:t>pradžia</w:t>
      </w:r>
      <w:proofErr w:type="spellEnd"/>
      <w:r w:rsidRPr="00281836">
        <w:rPr>
          <w:rFonts w:ascii="Times New Roman" w:eastAsia="SimSun" w:hAnsi="Times New Roman" w:cs="Times New Roman"/>
          <w:sz w:val="24"/>
          <w:szCs w:val="24"/>
          <w:bdr w:val="none" w:sz="0" w:space="0" w:color="auto" w:frame="1"/>
          <w:lang w:eastAsia="zh-CN" w:bidi="hi-IN"/>
        </w:rPr>
        <w:t xml:space="preserve"> – laikotarpio pradžios datos (mėnesio) vartojimo prekių ir paslaugų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4DCF2580"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EDE6FF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3.5.6.</w:t>
      </w:r>
      <w:r w:rsidRPr="00281836">
        <w:rPr>
          <w:rFonts w:ascii="Times New Roman" w:eastAsia="SimSun" w:hAnsi="Times New Roman" w:cs="Times New Roman"/>
          <w:color w:val="000000" w:themeColor="text1"/>
          <w:sz w:val="24"/>
          <w:szCs w:val="24"/>
          <w:lang w:eastAsia="zh-CN" w:bidi="hi-IN"/>
        </w:rPr>
        <w:t xml:space="preserve"> </w:t>
      </w:r>
      <w:r w:rsidRPr="00281836">
        <w:rPr>
          <w:rFonts w:ascii="Times New Roman" w:eastAsia="SimSun" w:hAnsi="Times New Roman" w:cs="Times New Roman"/>
          <w:sz w:val="24"/>
          <w:szCs w:val="24"/>
          <w:bdr w:val="none" w:sz="0" w:space="0" w:color="auto" w:frame="1"/>
          <w:lang w:eastAsia="zh-CN" w:bidi="hi-IN"/>
        </w:rPr>
        <w:t>Vėlesnis kainų arba įkainių perskaičiavimas negali apimti laikotarpio, už kurį jau buvo atliktas perskaičiavimas.</w:t>
      </w:r>
    </w:p>
    <w:p w14:paraId="567A8071"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3.6. Pasikeitus kitiems mokesčiams prekių įkainiai peržiūrimi nebus. Įkainiai apima visas tiesiogines ir netiesiogines išlaidas, susijusias su prekių tiekimu.</w:t>
      </w:r>
    </w:p>
    <w:p w14:paraId="349E58DA" w14:textId="77777777" w:rsidR="009748B5" w:rsidRPr="00281836"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3.7. Sutarties kaina apima visas Pardavėjo išlaidas, susijusias su Sutartyje numatytų įsipareigojimų vykdymu (transportavimo, pakavimo, krovimo, tranzito, muito, tikrinimo, draudimo, išlaidas, naudojimo ir priežiūros instrukcijų, pateikimo išlaidas ir kitas išlaidas). Išlaidos, kurių Pardavėjas teikdamas pasiūlymą neįskaičiavo, nebus papildomai apmokamos. Visas išlaidas, susijusias su Sutarties vykdymu, kurios nebuvo nurodytos (įskaičiuotos) pasiūlyme ar pirkimo Sutartyje, prisiima Pardavėjas.</w:t>
      </w:r>
    </w:p>
    <w:p w14:paraId="7C66D5F7" w14:textId="77777777" w:rsidR="00B70D0D" w:rsidRDefault="009748B5" w:rsidP="00B70D0D">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 xml:space="preserve">3.8. </w:t>
      </w:r>
      <w:r w:rsidR="00B70D0D" w:rsidRPr="006D056C">
        <w:rPr>
          <w:rFonts w:ascii="Times New Roman" w:eastAsia="SimSun" w:hAnsi="Times New Roman" w:cs="Times New Roman"/>
          <w:iCs/>
          <w:sz w:val="24"/>
          <w:szCs w:val="24"/>
          <w:bdr w:val="none" w:sz="0" w:space="0" w:color="auto" w:frame="1"/>
          <w:lang w:eastAsia="zh-CN" w:bidi="hi-IN"/>
        </w:rPr>
        <w:t xml:space="preserve">Pirkėjas su Pardavėju atsiskaito per 30 kalendorinių dienų nuo prekių </w:t>
      </w:r>
      <w:r w:rsidR="00B70D0D" w:rsidRPr="006D056C">
        <w:rPr>
          <w:rFonts w:ascii="Times New Roman" w:eastAsia="SimSun" w:hAnsi="Times New Roman" w:cs="Times New Roman"/>
          <w:sz w:val="24"/>
          <w:szCs w:val="24"/>
          <w:bdr w:val="none" w:sz="0" w:space="0" w:color="auto" w:frame="1"/>
          <w:lang w:eastAsia="zh-CN" w:bidi="hi-IN"/>
        </w:rPr>
        <w:t>pristatymo</w:t>
      </w:r>
      <w:r w:rsidR="00B70D0D" w:rsidRPr="006D056C">
        <w:rPr>
          <w:rFonts w:ascii="Times New Roman" w:eastAsia="SimSun" w:hAnsi="Times New Roman" w:cs="Times New Roman"/>
          <w:iCs/>
          <w:sz w:val="24"/>
          <w:szCs w:val="24"/>
          <w:bdr w:val="none" w:sz="0" w:space="0" w:color="auto" w:frame="1"/>
          <w:lang w:eastAsia="zh-CN" w:bidi="hi-IN"/>
        </w:rPr>
        <w:t xml:space="preserve"> ir jo pagrindu išrašytos PVM sąskaitos faktūros, sąskaitos faktūros gavimo dienos. PVM </w:t>
      </w:r>
      <w:r w:rsidR="00B70D0D" w:rsidRPr="006D056C">
        <w:rPr>
          <w:rFonts w:ascii="Times New Roman" w:eastAsia="SimSun" w:hAnsi="Times New Roman" w:cs="Times New Roman"/>
          <w:sz w:val="24"/>
          <w:szCs w:val="24"/>
          <w:bdr w:val="none" w:sz="0" w:space="0" w:color="auto" w:frame="1"/>
          <w:lang w:eastAsia="zh-CN" w:bidi="hi-IN"/>
        </w:rPr>
        <w:t xml:space="preserve">sąskaitos </w:t>
      </w:r>
      <w:r w:rsidR="00B70D0D" w:rsidRPr="006D056C">
        <w:rPr>
          <w:rFonts w:ascii="Times New Roman" w:eastAsia="SimSun" w:hAnsi="Times New Roman" w:cs="Times New Roman"/>
          <w:sz w:val="24"/>
          <w:szCs w:val="24"/>
          <w:bdr w:val="none" w:sz="0" w:space="0" w:color="auto" w:frame="1"/>
          <w:lang w:eastAsia="zh-CN" w:bidi="hi-IN"/>
        </w:rPr>
        <w:lastRenderedPageBreak/>
        <w:t xml:space="preserve">faktūros, sąskaitos faktūros, kreditiniai ir debetiniai dokumentai turi būti teikiami naudojantis </w:t>
      </w:r>
      <w:r w:rsidR="00B70D0D">
        <w:rPr>
          <w:rFonts w:ascii="Times New Roman" w:eastAsia="SimSun" w:hAnsi="Times New Roman" w:cs="Times New Roman"/>
          <w:sz w:val="24"/>
          <w:szCs w:val="24"/>
          <w:bdr w:val="none" w:sz="0" w:space="0" w:color="auto" w:frame="1"/>
          <w:lang w:eastAsia="zh-CN" w:bidi="hi-IN"/>
        </w:rPr>
        <w:t>s</w:t>
      </w:r>
      <w:r w:rsidR="00B70D0D" w:rsidRPr="00EC0277">
        <w:rPr>
          <w:rFonts w:ascii="Times New Roman" w:eastAsia="SimSun" w:hAnsi="Times New Roman" w:cs="Times New Roman"/>
          <w:sz w:val="24"/>
          <w:szCs w:val="24"/>
          <w:bdr w:val="none" w:sz="0" w:space="0" w:color="auto" w:frame="1"/>
          <w:lang w:eastAsia="zh-CN" w:bidi="hi-IN"/>
        </w:rPr>
        <w:t>ąskaitų administravimo bendr</w:t>
      </w:r>
      <w:r w:rsidR="00B70D0D">
        <w:rPr>
          <w:rFonts w:ascii="Times New Roman" w:eastAsia="SimSun" w:hAnsi="Times New Roman" w:cs="Times New Roman"/>
          <w:sz w:val="24"/>
          <w:szCs w:val="24"/>
          <w:bdr w:val="none" w:sz="0" w:space="0" w:color="auto" w:frame="1"/>
          <w:lang w:eastAsia="zh-CN" w:bidi="hi-IN"/>
        </w:rPr>
        <w:t>osios</w:t>
      </w:r>
      <w:r w:rsidR="00B70D0D" w:rsidRPr="00EC0277">
        <w:rPr>
          <w:rFonts w:ascii="Times New Roman" w:eastAsia="SimSun" w:hAnsi="Times New Roman" w:cs="Times New Roman"/>
          <w:sz w:val="24"/>
          <w:szCs w:val="24"/>
          <w:bdr w:val="none" w:sz="0" w:space="0" w:color="auto" w:frame="1"/>
          <w:lang w:eastAsia="zh-CN" w:bidi="hi-IN"/>
        </w:rPr>
        <w:t xml:space="preserve"> informacin</w:t>
      </w:r>
      <w:r w:rsidR="00B70D0D">
        <w:rPr>
          <w:rFonts w:ascii="Times New Roman" w:eastAsia="SimSun" w:hAnsi="Times New Roman" w:cs="Times New Roman"/>
          <w:sz w:val="24"/>
          <w:szCs w:val="24"/>
          <w:bdr w:val="none" w:sz="0" w:space="0" w:color="auto" w:frame="1"/>
          <w:lang w:eastAsia="zh-CN" w:bidi="hi-IN"/>
        </w:rPr>
        <w:t>ės</w:t>
      </w:r>
      <w:r w:rsidR="00B70D0D" w:rsidRPr="00EC0277">
        <w:rPr>
          <w:rFonts w:ascii="Times New Roman" w:eastAsia="SimSun" w:hAnsi="Times New Roman" w:cs="Times New Roman"/>
          <w:sz w:val="24"/>
          <w:szCs w:val="24"/>
          <w:bdr w:val="none" w:sz="0" w:space="0" w:color="auto" w:frame="1"/>
          <w:lang w:eastAsia="zh-CN" w:bidi="hi-IN"/>
        </w:rPr>
        <w:t xml:space="preserve"> sistem</w:t>
      </w:r>
      <w:r w:rsidR="00B70D0D">
        <w:rPr>
          <w:rFonts w:ascii="Times New Roman" w:eastAsia="SimSun" w:hAnsi="Times New Roman" w:cs="Times New Roman"/>
          <w:sz w:val="24"/>
          <w:szCs w:val="24"/>
          <w:bdr w:val="none" w:sz="0" w:space="0" w:color="auto" w:frame="1"/>
          <w:lang w:eastAsia="zh-CN" w:bidi="hi-IN"/>
        </w:rPr>
        <w:t>os SABIS priemonėmis</w:t>
      </w:r>
      <w:r w:rsidR="00B70D0D" w:rsidRPr="006D056C">
        <w:rPr>
          <w:rFonts w:ascii="Times New Roman" w:eastAsia="SimSun" w:hAnsi="Times New Roman" w:cs="Times New Roman"/>
          <w:sz w:val="24"/>
          <w:szCs w:val="24"/>
          <w:bdr w:val="none" w:sz="0" w:space="0" w:color="auto" w:frame="1"/>
          <w:lang w:eastAsia="zh-CN" w:bidi="hi-IN"/>
        </w:rPr>
        <w:t xml:space="preserve">. Dėl </w:t>
      </w:r>
      <w:r w:rsidR="00B70D0D">
        <w:rPr>
          <w:rFonts w:ascii="Times New Roman" w:eastAsia="SimSun" w:hAnsi="Times New Roman" w:cs="Times New Roman"/>
          <w:sz w:val="24"/>
          <w:szCs w:val="24"/>
          <w:bdr w:val="none" w:sz="0" w:space="0" w:color="auto" w:frame="1"/>
          <w:lang w:eastAsia="zh-CN" w:bidi="hi-IN"/>
        </w:rPr>
        <w:t>SABIS</w:t>
      </w:r>
      <w:r w:rsidR="00B70D0D" w:rsidRPr="006D056C">
        <w:rPr>
          <w:rFonts w:ascii="Times New Roman" w:eastAsia="SimSun" w:hAnsi="Times New Roman" w:cs="Times New Roman"/>
          <w:sz w:val="24"/>
          <w:szCs w:val="24"/>
          <w:bdr w:val="none" w:sz="0" w:space="0" w:color="auto" w:frame="1"/>
          <w:lang w:eastAsia="zh-CN" w:bidi="hi-IN"/>
        </w:rPr>
        <w:t xml:space="preserve"> pateikimo patirtas išlaidas moka Pardavėjas.</w:t>
      </w:r>
    </w:p>
    <w:p w14:paraId="0AAF7E5B" w14:textId="77777777" w:rsidR="00B70D0D" w:rsidRDefault="00B70D0D" w:rsidP="00B70D0D">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
    <w:p w14:paraId="189E369A" w14:textId="102B6C94" w:rsidR="009748B5" w:rsidRPr="00281836" w:rsidRDefault="009748B5" w:rsidP="00B70D0D">
      <w:pPr>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IV SKYRIUS</w:t>
      </w:r>
    </w:p>
    <w:p w14:paraId="08A1833F" w14:textId="77777777" w:rsidR="009748B5" w:rsidRPr="00281836" w:rsidRDefault="009748B5" w:rsidP="009748B5">
      <w:pPr>
        <w:shd w:val="clear" w:color="auto" w:fill="FFFFFF"/>
        <w:tabs>
          <w:tab w:val="left" w:pos="993"/>
        </w:tabs>
        <w:suppressAutoHyphens/>
        <w:autoSpaceDN w:val="0"/>
        <w:spacing w:after="0" w:line="240" w:lineRule="auto"/>
        <w:ind w:right="27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PREKIŲ KOKYBĖ</w:t>
      </w:r>
    </w:p>
    <w:p w14:paraId="3734BE6F" w14:textId="77777777" w:rsidR="009748B5" w:rsidRPr="00281836" w:rsidRDefault="009748B5" w:rsidP="009748B5">
      <w:pPr>
        <w:shd w:val="clear" w:color="auto" w:fill="FFFFFF"/>
        <w:tabs>
          <w:tab w:val="left" w:pos="993"/>
        </w:tabs>
        <w:suppressAutoHyphens/>
        <w:autoSpaceDN w:val="0"/>
        <w:spacing w:after="0" w:line="240" w:lineRule="auto"/>
        <w:ind w:right="279"/>
        <w:jc w:val="center"/>
        <w:rPr>
          <w:rFonts w:ascii="Times New Roman" w:eastAsia="SimSun" w:hAnsi="Times New Roman" w:cs="Times New Roman"/>
          <w:b/>
          <w:color w:val="000000"/>
          <w:sz w:val="24"/>
          <w:szCs w:val="24"/>
          <w:bdr w:val="none" w:sz="0" w:space="0" w:color="auto" w:frame="1"/>
          <w:lang w:eastAsia="zh-CN" w:bidi="hi-IN"/>
        </w:rPr>
      </w:pPr>
    </w:p>
    <w:p w14:paraId="7D7A8B27" w14:textId="77777777" w:rsidR="009748B5" w:rsidRPr="00281836" w:rsidRDefault="009748B5" w:rsidP="009748B5">
      <w:pPr>
        <w:widowControl w:val="0"/>
        <w:numPr>
          <w:ilvl w:val="1"/>
          <w:numId w:val="62"/>
        </w:numPr>
        <w:shd w:val="clear" w:color="auto" w:fill="FFFFFF"/>
        <w:tabs>
          <w:tab w:val="left" w:pos="1134"/>
        </w:tabs>
        <w:suppressAutoHyphens/>
        <w:autoSpaceDN w:val="0"/>
        <w:spacing w:after="0" w:line="240" w:lineRule="auto"/>
        <w:ind w:left="0" w:firstLine="709"/>
        <w:contextualSpacing/>
        <w:jc w:val="both"/>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Pardavėjas garantuoja parduodamų prekių kokybę. Prekių kokybė, ženklinimas ir įpakavimas turi atitikti Lietuvos Respublikos standartus, Techninės specifikacijos (Sutarties 1 priedas) reikalavimus, Pardavėjo pasiūlyme (Sutarties 2 priedas) nurodytus įsipareigojimus.</w:t>
      </w:r>
    </w:p>
    <w:p w14:paraId="61394769" w14:textId="77777777" w:rsidR="009748B5" w:rsidRPr="00281836" w:rsidRDefault="009748B5" w:rsidP="009748B5">
      <w:pPr>
        <w:widowControl w:val="0"/>
        <w:numPr>
          <w:ilvl w:val="1"/>
          <w:numId w:val="62"/>
        </w:numPr>
        <w:suppressLineNumbers/>
        <w:shd w:val="clear" w:color="auto" w:fill="FFFFFF"/>
        <w:tabs>
          <w:tab w:val="left" w:pos="1134"/>
          <w:tab w:val="center" w:pos="4819"/>
          <w:tab w:val="right" w:pos="9638"/>
        </w:tabs>
        <w:suppressAutoHyphens/>
        <w:autoSpaceDN w:val="0"/>
        <w:spacing w:after="0" w:line="240" w:lineRule="auto"/>
        <w:ind w:left="0" w:firstLine="709"/>
        <w:jc w:val="both"/>
        <w:textAlignment w:val="baseline"/>
        <w:rPr>
          <w:rFonts w:ascii="Times New Roman" w:eastAsia="Arial Unicode MS" w:hAnsi="Times New Roman" w:cs="Times New Roman"/>
          <w:color w:val="000000"/>
          <w:sz w:val="24"/>
          <w:szCs w:val="24"/>
          <w:bdr w:val="none" w:sz="0" w:space="0" w:color="auto" w:frame="1"/>
        </w:rPr>
      </w:pPr>
      <w:r w:rsidRPr="00281836">
        <w:rPr>
          <w:rFonts w:ascii="Times New Roman" w:hAnsi="Times New Roman" w:cs="Times New Roman"/>
          <w:sz w:val="24"/>
          <w:szCs w:val="24"/>
        </w:rPr>
        <w:t>Pretenzijos Pardavėjui dėl Prekių kokybės ar patiektų Prekių trūkumo Pardavėjui turi būti pareikštos priimant Prekes, o jei patiektos Prekės turi paslėptų trūkumų ar defektų – ne vėliau kaip per 3 (tris) kalendorines dienas nuo Prekių pristatymo dienos, bet ne vėliau, nei vadovaujantis protingumo kriterijumi, šie trūkumai turėjo paaiškėti</w:t>
      </w:r>
      <w:r w:rsidRPr="00281836">
        <w:rPr>
          <w:rFonts w:ascii="Times New Roman" w:eastAsia="SimSun" w:hAnsi="Times New Roman" w:cs="Times New Roman"/>
          <w:color w:val="000000"/>
          <w:kern w:val="3"/>
          <w:sz w:val="24"/>
          <w:szCs w:val="24"/>
          <w:bdr w:val="none" w:sz="0" w:space="0" w:color="auto" w:frame="1"/>
          <w:lang w:eastAsia="zh-CN" w:bidi="hi-IN"/>
        </w:rPr>
        <w:t>.</w:t>
      </w:r>
      <w:r w:rsidRPr="00281836">
        <w:rPr>
          <w:rFonts w:ascii="Times New Roman" w:eastAsia="Arial Unicode MS" w:hAnsi="Times New Roman" w:cs="Times New Roman"/>
          <w:color w:val="000000"/>
          <w:sz w:val="24"/>
          <w:szCs w:val="24"/>
          <w:bdr w:val="none" w:sz="0" w:space="0" w:color="auto" w:frame="1"/>
        </w:rPr>
        <w:t xml:space="preserve"> </w:t>
      </w:r>
    </w:p>
    <w:p w14:paraId="6D7564E1" w14:textId="77777777" w:rsidR="009748B5" w:rsidRPr="00281836" w:rsidRDefault="009748B5" w:rsidP="009748B5">
      <w:pPr>
        <w:widowControl w:val="0"/>
        <w:suppressLineNumbers/>
        <w:shd w:val="clear" w:color="auto" w:fill="FFFFFF"/>
        <w:tabs>
          <w:tab w:val="left" w:pos="1134"/>
          <w:tab w:val="center" w:pos="4819"/>
          <w:tab w:val="right" w:pos="9638"/>
        </w:tabs>
        <w:suppressAutoHyphens/>
        <w:autoSpaceDN w:val="0"/>
        <w:spacing w:after="0" w:line="240" w:lineRule="auto"/>
        <w:ind w:left="709"/>
        <w:jc w:val="both"/>
        <w:textAlignment w:val="baseline"/>
        <w:rPr>
          <w:rFonts w:ascii="Times New Roman" w:eastAsia="Arial Unicode MS" w:hAnsi="Times New Roman" w:cs="Times New Roman"/>
          <w:color w:val="000000"/>
          <w:sz w:val="24"/>
          <w:szCs w:val="24"/>
          <w:bdr w:val="none" w:sz="0" w:space="0" w:color="auto" w:frame="1"/>
        </w:rPr>
      </w:pPr>
    </w:p>
    <w:p w14:paraId="4BABEE7E"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V SKYRIUS</w:t>
      </w:r>
    </w:p>
    <w:p w14:paraId="1DE94133"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r w:rsidRPr="00281836">
        <w:rPr>
          <w:rFonts w:ascii="Times New Roman" w:eastAsia="SimSun" w:hAnsi="Times New Roman" w:cs="Times New Roman"/>
          <w:b/>
          <w:color w:val="000000"/>
          <w:sz w:val="24"/>
          <w:szCs w:val="24"/>
          <w:bdr w:val="none" w:sz="0" w:space="0" w:color="auto" w:frame="1"/>
          <w:lang w:eastAsia="zh-CN" w:bidi="hi-IN"/>
        </w:rPr>
        <w:t>ŠALIŲ PAREIGOS</w:t>
      </w:r>
    </w:p>
    <w:p w14:paraId="18770ACF" w14:textId="77777777" w:rsidR="009748B5" w:rsidRPr="00281836" w:rsidRDefault="009748B5" w:rsidP="009748B5">
      <w:pPr>
        <w:tabs>
          <w:tab w:val="left" w:pos="993"/>
        </w:tabs>
        <w:suppressAutoHyphens/>
        <w:autoSpaceDN w:val="0"/>
        <w:spacing w:after="0" w:line="240" w:lineRule="auto"/>
        <w:ind w:left="709"/>
        <w:jc w:val="center"/>
        <w:rPr>
          <w:rFonts w:ascii="Times New Roman" w:eastAsia="SimSun" w:hAnsi="Times New Roman" w:cs="Times New Roman"/>
          <w:b/>
          <w:color w:val="000000"/>
          <w:sz w:val="24"/>
          <w:szCs w:val="24"/>
          <w:bdr w:val="none" w:sz="0" w:space="0" w:color="auto" w:frame="1"/>
          <w:lang w:eastAsia="zh-CN" w:bidi="hi-IN"/>
        </w:rPr>
      </w:pPr>
    </w:p>
    <w:p w14:paraId="29E67367"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5.1. Šalys atsako už tai, kad Sutartyje nustatyti įsipareigojimai būtų vykdomi tinkamai ir laiku Lietuvos Respublikos įstatymų ir šios Sutarties nustatyta tvarka.  </w:t>
      </w:r>
    </w:p>
    <w:p w14:paraId="08E605D8"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5.2. Pardavėjas įsipareigoja:</w:t>
      </w:r>
    </w:p>
    <w:p w14:paraId="7B7AF79F" w14:textId="77777777" w:rsidR="009748B5" w:rsidRPr="00281836" w:rsidRDefault="009748B5" w:rsidP="009748B5">
      <w:pPr>
        <w:spacing w:after="0" w:line="240" w:lineRule="auto"/>
        <w:ind w:firstLine="709"/>
        <w:jc w:val="both"/>
        <w:rPr>
          <w:rFonts w:ascii="Times New Roman" w:eastAsia="Arial Unicode MS" w:hAnsi="Times New Roman" w:cs="Times New Roman"/>
          <w:color w:val="000000"/>
          <w:sz w:val="24"/>
          <w:szCs w:val="24"/>
          <w:bdr w:val="none" w:sz="0" w:space="0" w:color="auto" w:frame="1"/>
          <w:lang w:eastAsia="lt-LT"/>
        </w:rPr>
      </w:pPr>
      <w:r w:rsidRPr="00281836">
        <w:rPr>
          <w:rFonts w:ascii="Times New Roman" w:eastAsia="Arial Unicode MS" w:hAnsi="Times New Roman" w:cs="Times New Roman"/>
          <w:color w:val="000000"/>
          <w:sz w:val="24"/>
          <w:szCs w:val="24"/>
          <w:bdr w:val="none" w:sz="0" w:space="0" w:color="auto" w:frame="1"/>
          <w:lang w:eastAsia="lt-LT"/>
        </w:rPr>
        <w:t xml:space="preserve">5.2.1. Sutarties 2.2 punkte nustatytu terminu ir tvarka pristatyti prekes, atitinkančias Sutarties 1 priede „Techninė specifikacija“ nurodytus techninius reikalavimus ir </w:t>
      </w:r>
      <w:r w:rsidRPr="00281836">
        <w:rPr>
          <w:rFonts w:ascii="Times New Roman" w:eastAsia="Arial Unicode MS" w:hAnsi="Times New Roman" w:cs="Times New Roman"/>
          <w:color w:val="000000"/>
          <w:sz w:val="24"/>
          <w:szCs w:val="24"/>
          <w:bdr w:val="none" w:sz="0" w:space="0" w:color="auto" w:frame="1"/>
        </w:rPr>
        <w:t>Pardavėjo pasiūlymą</w:t>
      </w:r>
      <w:r w:rsidRPr="00281836">
        <w:rPr>
          <w:rFonts w:ascii="Times New Roman" w:eastAsia="Arial Unicode MS" w:hAnsi="Times New Roman" w:cs="Times New Roman"/>
          <w:color w:val="000000"/>
          <w:sz w:val="24"/>
          <w:szCs w:val="24"/>
          <w:bdr w:val="none" w:sz="0" w:space="0" w:color="auto" w:frame="1"/>
          <w:lang w:eastAsia="lt-LT"/>
        </w:rPr>
        <w:t>, į vietą, numatytą Sutarties 2.1 punkte.</w:t>
      </w:r>
    </w:p>
    <w:p w14:paraId="377A8BE5" w14:textId="77777777" w:rsidR="009748B5" w:rsidRPr="00281836" w:rsidRDefault="009748B5" w:rsidP="009748B5">
      <w:pPr>
        <w:tabs>
          <w:tab w:val="left" w:pos="1418"/>
        </w:tabs>
        <w:suppressAutoHyphens/>
        <w:autoSpaceDN w:val="0"/>
        <w:spacing w:after="0" w:line="240" w:lineRule="auto"/>
        <w:ind w:firstLine="709"/>
        <w:jc w:val="both"/>
        <w:textAlignment w:val="baseline"/>
        <w:rPr>
          <w:rFonts w:ascii="Times New Roman" w:eastAsia="SimSun" w:hAnsi="Times New Roman" w:cs="Times New Roman"/>
          <w:color w:val="000000"/>
          <w:kern w:val="3"/>
          <w:sz w:val="24"/>
          <w:szCs w:val="24"/>
          <w:lang w:eastAsia="zh-CN" w:bidi="hi-IN"/>
        </w:rPr>
      </w:pPr>
      <w:r w:rsidRPr="00281836">
        <w:rPr>
          <w:rFonts w:ascii="Times New Roman" w:eastAsia="SimSun" w:hAnsi="Times New Roman" w:cs="Times New Roman"/>
          <w:color w:val="000000"/>
          <w:kern w:val="3"/>
          <w:sz w:val="24"/>
          <w:szCs w:val="24"/>
          <w:lang w:eastAsia="zh-CN" w:bidi="hi-IN"/>
        </w:rPr>
        <w:t>5.2.2. kartu su prekėmis pateikti Pirkėjui visą būtiną dokumentaciją;</w:t>
      </w:r>
    </w:p>
    <w:p w14:paraId="735590DA" w14:textId="77777777" w:rsidR="009748B5" w:rsidRPr="00281836" w:rsidRDefault="009748B5" w:rsidP="009748B5">
      <w:pPr>
        <w:tabs>
          <w:tab w:val="left" w:pos="1276"/>
          <w:tab w:val="left" w:pos="1418"/>
        </w:tabs>
        <w:suppressAutoHyphens/>
        <w:autoSpaceDN w:val="0"/>
        <w:spacing w:after="0" w:line="240" w:lineRule="auto"/>
        <w:ind w:firstLine="708"/>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5.2.3.</w:t>
      </w:r>
      <w:r>
        <w:rPr>
          <w:rFonts w:ascii="Times New Roman" w:eastAsia="SimSun" w:hAnsi="Times New Roman" w:cs="Times New Roman"/>
          <w:kern w:val="3"/>
          <w:sz w:val="24"/>
          <w:szCs w:val="24"/>
          <w:lang w:eastAsia="zh-CN" w:bidi="hi-IN"/>
        </w:rPr>
        <w:t xml:space="preserve"> </w:t>
      </w:r>
      <w:r w:rsidRPr="00281836">
        <w:rPr>
          <w:rFonts w:ascii="Times New Roman" w:eastAsia="SimSun" w:hAnsi="Times New Roman" w:cs="Times New Roman"/>
          <w:kern w:val="3"/>
          <w:sz w:val="24"/>
          <w:szCs w:val="24"/>
          <w:lang w:eastAsia="zh-CN" w:bidi="hi-IN"/>
        </w:rPr>
        <w:t>užtikrinti iš Pirkėjo Sutarties vykdymo metu gautos ir su Sutarties vykdymu susijusios informacijos konfidencialumą ir apsaugą;</w:t>
      </w:r>
    </w:p>
    <w:p w14:paraId="34A2F208"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5.2.4. atlyginti Pirkėjui nuostolius, patirtus dėl trečiųjų šalių skundų, pareikštų dėl patentinių, prekių ženklų ar pramoninių dizainų teisių pažeidimų, kylančių dėl prekės ar kurios nors jos dalies panaudojimo Pirkėjo šalyje</w:t>
      </w:r>
      <w:r>
        <w:rPr>
          <w:rFonts w:ascii="Times New Roman" w:eastAsia="Arial Unicode MS" w:hAnsi="Times New Roman" w:cs="Times New Roman"/>
          <w:sz w:val="24"/>
          <w:szCs w:val="24"/>
          <w:bdr w:val="none" w:sz="0" w:space="0" w:color="auto" w:frame="1"/>
        </w:rPr>
        <w:t>;</w:t>
      </w:r>
    </w:p>
    <w:p w14:paraId="6A2BFA0A"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 xml:space="preserve">5.2.5. </w:t>
      </w:r>
      <w:r>
        <w:rPr>
          <w:rFonts w:ascii="Times New Roman" w:eastAsia="Arial Unicode MS" w:hAnsi="Times New Roman" w:cs="Times New Roman"/>
          <w:sz w:val="24"/>
          <w:szCs w:val="24"/>
          <w:bdr w:val="none" w:sz="0" w:space="0" w:color="auto" w:frame="1"/>
          <w:lang w:eastAsia="lt-LT"/>
        </w:rPr>
        <w:t>p</w:t>
      </w:r>
      <w:r w:rsidRPr="00281836">
        <w:rPr>
          <w:rFonts w:ascii="Times New Roman" w:eastAsia="Arial Unicode MS" w:hAnsi="Times New Roman" w:cs="Times New Roman"/>
          <w:sz w:val="24"/>
          <w:szCs w:val="24"/>
          <w:bdr w:val="none" w:sz="0" w:space="0" w:color="auto" w:frame="1"/>
          <w:lang w:eastAsia="lt-LT"/>
        </w:rPr>
        <w:t>ardavėjas privalo užtikrinti, kad jis ir bet kurie asmenys, veikiantys jo vardu, yra gavę visus būtinus leidimus, kvalifikacijos atestacijos pažymėjimus, sertifikatus ar kitokius dokumentus, leidžiančius užsiimti šioje Sutartyje nustatyta veikla, kuri yra Pardavėjo įsipareigojimų pagal ši</w:t>
      </w:r>
      <w:r>
        <w:rPr>
          <w:rFonts w:ascii="Times New Roman" w:eastAsia="Arial Unicode MS" w:hAnsi="Times New Roman" w:cs="Times New Roman"/>
          <w:sz w:val="24"/>
          <w:szCs w:val="24"/>
          <w:bdr w:val="none" w:sz="0" w:space="0" w:color="auto" w:frame="1"/>
          <w:lang w:eastAsia="lt-LT"/>
        </w:rPr>
        <w:t>ą</w:t>
      </w:r>
      <w:r w:rsidRPr="00281836">
        <w:rPr>
          <w:rFonts w:ascii="Times New Roman" w:eastAsia="Arial Unicode MS" w:hAnsi="Times New Roman" w:cs="Times New Roman"/>
          <w:sz w:val="24"/>
          <w:szCs w:val="24"/>
          <w:bdr w:val="none" w:sz="0" w:space="0" w:color="auto" w:frame="1"/>
          <w:lang w:eastAsia="lt-LT"/>
        </w:rPr>
        <w:t xml:space="preserve"> Sutartį dalis</w:t>
      </w:r>
      <w:r>
        <w:rPr>
          <w:rFonts w:ascii="Times New Roman" w:eastAsia="Arial Unicode MS" w:hAnsi="Times New Roman" w:cs="Times New Roman"/>
          <w:sz w:val="24"/>
          <w:szCs w:val="24"/>
          <w:bdr w:val="none" w:sz="0" w:space="0" w:color="auto" w:frame="1"/>
          <w:lang w:eastAsia="lt-LT"/>
        </w:rPr>
        <w:t>;</w:t>
      </w:r>
    </w:p>
    <w:p w14:paraId="3424495F" w14:textId="77777777" w:rsidR="009748B5" w:rsidRPr="00281836" w:rsidRDefault="009748B5" w:rsidP="009748B5">
      <w:pPr>
        <w:suppressAutoHyphens/>
        <w:spacing w:after="0" w:line="240" w:lineRule="auto"/>
        <w:ind w:firstLine="709"/>
        <w:jc w:val="both"/>
        <w:rPr>
          <w:rFonts w:ascii="Times New Roman" w:eastAsia="Arial Unicode MS" w:hAnsi="Times New Roman" w:cs="Times New Roman"/>
          <w:iCs/>
          <w:color w:val="000000"/>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5.2.6. j</w:t>
      </w:r>
      <w:r w:rsidRPr="00281836">
        <w:rPr>
          <w:rFonts w:ascii="Times New Roman" w:eastAsia="Arial Unicode MS" w:hAnsi="Times New Roman" w:cs="Times New Roman"/>
          <w:iCs/>
          <w:color w:val="000000"/>
          <w:sz w:val="24"/>
          <w:szCs w:val="24"/>
          <w:bdr w:val="none" w:sz="0" w:space="0" w:color="auto" w:frame="1"/>
          <w:lang w:eastAsia="lt-LT"/>
        </w:rPr>
        <w:t>eigu Pardavėjo kvalifikacija dėl teisės verstis atitinkama veikla nebuvo tikrinama arba tikrinama ne visa apimtimi, Pardavėjas Pirkėjui įsipareigoja, kad Sutartį vykdys tik tokią teisę turintys asmenys</w:t>
      </w:r>
      <w:r>
        <w:rPr>
          <w:rFonts w:ascii="Times New Roman" w:eastAsia="Arial Unicode MS" w:hAnsi="Times New Roman" w:cs="Times New Roman"/>
          <w:iCs/>
          <w:color w:val="000000"/>
          <w:sz w:val="24"/>
          <w:szCs w:val="24"/>
          <w:bdr w:val="none" w:sz="0" w:space="0" w:color="auto" w:frame="1"/>
          <w:lang w:eastAsia="lt-LT"/>
        </w:rPr>
        <w:t>;</w:t>
      </w:r>
    </w:p>
    <w:p w14:paraId="6F1F7F06"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5.2.7. tinkamai vykdyti kitus įsipareigojimus, numatytus Sutartyje ir galiojančiuose Lietuvos Respublikos teisės aktuose</w:t>
      </w:r>
      <w:r>
        <w:rPr>
          <w:rFonts w:ascii="Times New Roman" w:eastAsia="Arial Unicode MS" w:hAnsi="Times New Roman" w:cs="Times New Roman"/>
          <w:sz w:val="24"/>
          <w:szCs w:val="24"/>
          <w:bdr w:val="none" w:sz="0" w:space="0" w:color="auto" w:frame="1"/>
        </w:rPr>
        <w:t>;</w:t>
      </w:r>
    </w:p>
    <w:p w14:paraId="26590E41"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5.3. Pirkėjas įsipareigoja:</w:t>
      </w:r>
    </w:p>
    <w:p w14:paraId="41849DDE"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5.3.1. priimti kokybiškas, pirkimo dokumentų ir prekes lydinčių dokumentų reikalavimus atitinkančias prekes ir apmokėti už jas Sutartyje nustatyta tvarka.</w:t>
      </w:r>
    </w:p>
    <w:p w14:paraId="17A927B7"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lang w:eastAsia="lt-LT"/>
        </w:rPr>
        <w:t xml:space="preserve">5.3.2. Pardavėjui prašant, </w:t>
      </w:r>
      <w:r w:rsidRPr="00281836">
        <w:rPr>
          <w:rFonts w:ascii="Times New Roman" w:eastAsia="Arial Unicode MS" w:hAnsi="Times New Roman" w:cs="Times New Roman"/>
          <w:sz w:val="24"/>
          <w:szCs w:val="24"/>
          <w:bdr w:val="none" w:sz="0" w:space="0" w:color="auto" w:frame="1"/>
        </w:rPr>
        <w:t>suteikti Pardavėjui informaciją ir (ar) dokumentus, būtinus Sutarčiai vykdyti;</w:t>
      </w:r>
    </w:p>
    <w:p w14:paraId="4F6557B2" w14:textId="77777777" w:rsidR="009748B5" w:rsidRDefault="009748B5" w:rsidP="009748B5">
      <w:pPr>
        <w:spacing w:after="0" w:line="240" w:lineRule="auto"/>
        <w:ind w:firstLine="709"/>
        <w:jc w:val="both"/>
        <w:rPr>
          <w:rFonts w:ascii="Times New Roman" w:eastAsia="Arial Unicode MS" w:hAnsi="Times New Roman" w:cs="Times New Roman"/>
          <w:iCs/>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 xml:space="preserve">5.3.3. </w:t>
      </w:r>
      <w:r w:rsidRPr="00281836">
        <w:rPr>
          <w:rFonts w:ascii="Times New Roman" w:eastAsia="Arial Unicode MS" w:hAnsi="Times New Roman" w:cs="Times New Roman"/>
          <w:iCs/>
          <w:sz w:val="24"/>
          <w:szCs w:val="24"/>
          <w:bdr w:val="none" w:sz="0" w:space="0" w:color="auto" w:frame="1"/>
        </w:rPr>
        <w:t>tinkamai vykdyti kitus įsipareigojimus, numatytus Sutartyje ir galiojančiuose Lietuvos Respublikos teisės aktuose.</w:t>
      </w:r>
    </w:p>
    <w:p w14:paraId="7DE214B0" w14:textId="26D3AEF6" w:rsidR="009748B5" w:rsidRPr="00281836" w:rsidRDefault="009748B5" w:rsidP="009748B5">
      <w:pPr>
        <w:spacing w:after="0" w:line="240" w:lineRule="auto"/>
        <w:ind w:firstLine="709"/>
        <w:jc w:val="both"/>
        <w:rPr>
          <w:rFonts w:ascii="Times New Roman" w:eastAsia="Arial Unicode MS" w:hAnsi="Times New Roman" w:cs="Times New Roman"/>
          <w:iCs/>
          <w:sz w:val="24"/>
          <w:szCs w:val="24"/>
          <w:bdr w:val="none" w:sz="0" w:space="0" w:color="auto" w:frame="1"/>
        </w:rPr>
      </w:pPr>
      <w:r>
        <w:rPr>
          <w:rFonts w:ascii="Times New Roman" w:eastAsia="Arial Unicode MS" w:hAnsi="Times New Roman" w:cs="Times New Roman"/>
          <w:iCs/>
          <w:sz w:val="24"/>
          <w:szCs w:val="24"/>
          <w:bdr w:val="none" w:sz="0" w:space="0" w:color="auto" w:frame="1"/>
        </w:rPr>
        <w:t xml:space="preserve">5.4. </w:t>
      </w:r>
      <w:r w:rsidRPr="00281836">
        <w:rPr>
          <w:rFonts w:ascii="Times New Roman" w:eastAsia="Arial Unicode MS" w:hAnsi="Times New Roman" w:cs="Times New Roman"/>
          <w:iCs/>
          <w:sz w:val="24"/>
          <w:szCs w:val="24"/>
          <w:bdr w:val="none" w:sz="0" w:space="0" w:color="auto" w:frame="1"/>
        </w:rPr>
        <w:t xml:space="preserve">Šalys, vykdydamos Sutartį, įsipareigoja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w:t>
      </w:r>
      <w:r w:rsidRPr="00281836">
        <w:rPr>
          <w:rFonts w:ascii="Times New Roman" w:eastAsia="Arial Unicode MS" w:hAnsi="Times New Roman" w:cs="Times New Roman"/>
          <w:iCs/>
          <w:sz w:val="24"/>
          <w:szCs w:val="24"/>
          <w:bdr w:val="none" w:sz="0" w:space="0" w:color="auto" w:frame="1"/>
        </w:rPr>
        <w:lastRenderedPageBreak/>
        <w:t>2011 m. birželio 28 d. įsakymu Nr. D1-508 „Dėl Produktų, kurių viešiesiems pirkimams taikytini aplinkos</w:t>
      </w:r>
      <w:r w:rsidR="00CA7532">
        <w:rPr>
          <w:rFonts w:ascii="Times New Roman" w:eastAsia="Arial Unicode MS" w:hAnsi="Times New Roman" w:cs="Times New Roman"/>
          <w:iCs/>
          <w:sz w:val="24"/>
          <w:szCs w:val="24"/>
          <w:bdr w:val="none" w:sz="0" w:space="0" w:color="auto" w:frame="1"/>
        </w:rPr>
        <w:t xml:space="preserve"> </w:t>
      </w:r>
      <w:r w:rsidRPr="00281836">
        <w:rPr>
          <w:rFonts w:ascii="Times New Roman" w:eastAsia="Arial Unicode MS" w:hAnsi="Times New Roman" w:cs="Times New Roman"/>
          <w:iCs/>
          <w:sz w:val="24"/>
          <w:szCs w:val="24"/>
          <w:bdr w:val="none" w:sz="0" w:space="0" w:color="auto" w:frame="1"/>
        </w:rPr>
        <w:t>apsaugos kriterijai, sąrašo, Aplinkos apsaugos kriterijų ir Aplinkos apsaugos kriterijų, kuriuos perkančiosios organizacijos turi taikyti pirkdamos prekes, paslaugas ar darbus, taikymo tvarkos aprašo patvirtinimo“ (žaliasis pirkimas).</w:t>
      </w:r>
    </w:p>
    <w:p w14:paraId="7A535CED" w14:textId="77777777" w:rsidR="009748B5" w:rsidRDefault="009748B5" w:rsidP="009748B5">
      <w:pPr>
        <w:tabs>
          <w:tab w:val="left" w:pos="993"/>
        </w:tabs>
        <w:suppressAutoHyphens/>
        <w:autoSpaceDN w:val="0"/>
        <w:spacing w:after="0" w:line="240" w:lineRule="auto"/>
        <w:rPr>
          <w:rFonts w:ascii="Times New Roman" w:eastAsia="SimSun" w:hAnsi="Times New Roman" w:cs="Times New Roman"/>
          <w:b/>
          <w:sz w:val="24"/>
          <w:szCs w:val="24"/>
          <w:bdr w:val="none" w:sz="0" w:space="0" w:color="auto" w:frame="1"/>
          <w:lang w:eastAsia="zh-CN" w:bidi="hi-IN"/>
        </w:rPr>
      </w:pPr>
    </w:p>
    <w:p w14:paraId="6B20F851"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VI SKYRIUS</w:t>
      </w:r>
    </w:p>
    <w:p w14:paraId="6AE31DF4"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PREKIŲ PRIĖMIMAS</w:t>
      </w:r>
    </w:p>
    <w:p w14:paraId="26011473" w14:textId="77777777" w:rsidR="009748B5" w:rsidRPr="00281836" w:rsidRDefault="009748B5" w:rsidP="009748B5">
      <w:pPr>
        <w:tabs>
          <w:tab w:val="left" w:pos="993"/>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127A4E88" w14:textId="77777777" w:rsidR="009748B5" w:rsidRPr="00281836" w:rsidRDefault="009748B5" w:rsidP="009748B5">
      <w:pPr>
        <w:spacing w:after="0" w:line="240" w:lineRule="auto"/>
        <w:ind w:firstLine="851"/>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6.1. Jeigu Pirkėjas priėmimo metu turi pastabų dėl Sutartyje nustatytų reikalavimų vykdymo, patiektų prekių kiekio ir (arba) kokybės ir (arba) nustatomi patiektų prekių kokybės trūkumai ir (arba) techninės specifikacijos (Sutarties 1 priedo) reikalavimų neatitikimai, visi neatitikimai ar trūkumai raštu nurodomi pardavėjui. Prekės, neatitinkančias Sutarties reikalavimų, Pardavėjo privalo būti pakeistos per 2 (dvi) darbo dienas į prekės atitinkančias reikalavimus</w:t>
      </w:r>
      <w:r>
        <w:rPr>
          <w:rFonts w:ascii="Times New Roman" w:eastAsia="Arial Unicode MS" w:hAnsi="Times New Roman" w:cs="Times New Roman"/>
          <w:sz w:val="24"/>
          <w:szCs w:val="24"/>
          <w:bdr w:val="none" w:sz="0" w:space="0" w:color="auto" w:frame="1"/>
        </w:rPr>
        <w:t>, nuo pranešimo dienos</w:t>
      </w:r>
      <w:r w:rsidRPr="00281836">
        <w:rPr>
          <w:rFonts w:ascii="Times New Roman" w:eastAsia="Arial Unicode MS" w:hAnsi="Times New Roman" w:cs="Times New Roman"/>
          <w:sz w:val="24"/>
          <w:szCs w:val="24"/>
          <w:bdr w:val="none" w:sz="0" w:space="0" w:color="auto" w:frame="1"/>
        </w:rPr>
        <w:t xml:space="preserve">. </w:t>
      </w:r>
    </w:p>
    <w:p w14:paraId="62E86797" w14:textId="77777777" w:rsidR="00587F60" w:rsidRDefault="009748B5" w:rsidP="00587F60">
      <w:pPr>
        <w:spacing w:after="0" w:line="240" w:lineRule="auto"/>
        <w:ind w:firstLine="851"/>
        <w:jc w:val="both"/>
        <w:rPr>
          <w:rFonts w:ascii="Times New Roman" w:eastAsia="Arial Unicode MS" w:hAnsi="Times New Roman" w:cs="Times New Roman"/>
          <w:sz w:val="24"/>
          <w:szCs w:val="24"/>
          <w:bdr w:val="none" w:sz="0" w:space="0" w:color="auto" w:frame="1"/>
        </w:rPr>
      </w:pPr>
      <w:r w:rsidRPr="00281836">
        <w:rPr>
          <w:rFonts w:ascii="Times New Roman" w:eastAsia="Arial Unicode MS" w:hAnsi="Times New Roman" w:cs="Times New Roman"/>
          <w:sz w:val="24"/>
          <w:szCs w:val="24"/>
          <w:bdr w:val="none" w:sz="0" w:space="0" w:color="auto" w:frame="1"/>
        </w:rPr>
        <w:t>6.2.</w:t>
      </w:r>
      <w:r>
        <w:rPr>
          <w:rFonts w:ascii="Times New Roman" w:eastAsia="Arial Unicode MS" w:hAnsi="Times New Roman" w:cs="Times New Roman"/>
          <w:sz w:val="24"/>
          <w:szCs w:val="24"/>
          <w:bdr w:val="none" w:sz="0" w:space="0" w:color="auto" w:frame="1"/>
        </w:rPr>
        <w:t xml:space="preserve"> </w:t>
      </w:r>
      <w:r w:rsidRPr="00281836">
        <w:rPr>
          <w:rFonts w:ascii="Times New Roman" w:eastAsia="Arial Unicode MS" w:hAnsi="Times New Roman" w:cs="Times New Roman"/>
          <w:sz w:val="24"/>
          <w:szCs w:val="24"/>
          <w:bdr w:val="none" w:sz="0" w:space="0" w:color="auto" w:frame="1"/>
        </w:rPr>
        <w:t>Terminas, skirtas Pirkėjui priimti prekes bei patikrinti jų atitikimą nustatytiems reikalavimams nėra įskaičiuojamas į bendrą Pardavėjo įsipareigojimų vykdymo terminą, numatytą Sutarties 2.2 papunktyje.</w:t>
      </w:r>
    </w:p>
    <w:p w14:paraId="54B860A6" w14:textId="77777777" w:rsidR="00587F60" w:rsidRDefault="00587F60" w:rsidP="00587F60">
      <w:pPr>
        <w:spacing w:after="0" w:line="240" w:lineRule="auto"/>
        <w:ind w:firstLine="851"/>
        <w:jc w:val="both"/>
        <w:rPr>
          <w:rFonts w:ascii="Times New Roman" w:eastAsia="Arial Unicode MS" w:hAnsi="Times New Roman" w:cs="Times New Roman"/>
          <w:sz w:val="24"/>
          <w:szCs w:val="24"/>
          <w:bdr w:val="none" w:sz="0" w:space="0" w:color="auto" w:frame="1"/>
        </w:rPr>
      </w:pPr>
    </w:p>
    <w:p w14:paraId="5E3B581C" w14:textId="08DB00BF" w:rsidR="009748B5" w:rsidRPr="00281836" w:rsidRDefault="009748B5" w:rsidP="00587F60">
      <w:pPr>
        <w:spacing w:after="0" w:line="240" w:lineRule="auto"/>
        <w:jc w:val="center"/>
        <w:rPr>
          <w:rFonts w:ascii="Times New Roman" w:eastAsia="Arial Unicode MS" w:hAnsi="Times New Roman" w:cs="Times New Roman"/>
          <w:b/>
          <w:sz w:val="24"/>
          <w:szCs w:val="24"/>
          <w:bdr w:val="none" w:sz="0" w:space="0" w:color="auto" w:frame="1"/>
          <w:lang w:eastAsia="lt-LT"/>
        </w:rPr>
      </w:pPr>
      <w:r w:rsidRPr="00281836">
        <w:rPr>
          <w:rFonts w:ascii="Times New Roman" w:eastAsia="Arial Unicode MS" w:hAnsi="Times New Roman" w:cs="Times New Roman"/>
          <w:b/>
          <w:sz w:val="24"/>
          <w:szCs w:val="24"/>
          <w:bdr w:val="none" w:sz="0" w:space="0" w:color="auto" w:frame="1"/>
          <w:lang w:eastAsia="lt-LT"/>
        </w:rPr>
        <w:t>VII SKYRIUS</w:t>
      </w:r>
    </w:p>
    <w:p w14:paraId="25B00DC1"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bookmarkStart w:id="5" w:name="_Hlk1044896"/>
      <w:r w:rsidRPr="00281836">
        <w:rPr>
          <w:rFonts w:ascii="Times New Roman" w:eastAsia="SimSun" w:hAnsi="Times New Roman" w:cs="Times New Roman"/>
          <w:b/>
          <w:kern w:val="3"/>
          <w:sz w:val="24"/>
          <w:szCs w:val="24"/>
          <w:lang w:eastAsia="zh-CN" w:bidi="hi-IN"/>
        </w:rPr>
        <w:t>PARDAVĖJO TEISĖ PASITELKTI TREČIUOSIUS ASMENIS</w:t>
      </w:r>
    </w:p>
    <w:p w14:paraId="6E0C67F2"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6CFCB003"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 xml:space="preserve">7.1. </w:t>
      </w:r>
      <w:r w:rsidRPr="00281836">
        <w:rPr>
          <w:rFonts w:ascii="Times New Roman" w:eastAsia="SimSun" w:hAnsi="Times New Roman" w:cs="Times New Roman"/>
          <w:bCs/>
          <w:iCs/>
          <w:kern w:val="3"/>
          <w:sz w:val="24"/>
          <w:szCs w:val="24"/>
          <w:lang w:eastAsia="zh-CN" w:bidi="hi-IN"/>
        </w:rPr>
        <w:t>Pardavėjas šiai Sutarčiai vykdyti trečiųjų asmenų nepasitelks</w:t>
      </w:r>
      <w:r w:rsidRPr="00281836">
        <w:rPr>
          <w:rFonts w:ascii="Times New Roman" w:eastAsia="SimSun" w:hAnsi="Times New Roman" w:cs="Times New Roman"/>
          <w:kern w:val="3"/>
          <w:sz w:val="24"/>
          <w:szCs w:val="24"/>
          <w:lang w:eastAsia="zh-CN" w:bidi="hi-IN"/>
        </w:rPr>
        <w:t>.</w:t>
      </w:r>
    </w:p>
    <w:p w14:paraId="34F96218"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p>
    <w:p w14:paraId="5E350810"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VIII SKYRIUS</w:t>
      </w:r>
    </w:p>
    <w:p w14:paraId="33832362" w14:textId="77777777" w:rsidR="009748B5" w:rsidRPr="00281836" w:rsidRDefault="009748B5" w:rsidP="009748B5">
      <w:pPr>
        <w:pStyle w:val="Sraopastraipa"/>
        <w:tabs>
          <w:tab w:val="left" w:pos="2127"/>
        </w:tabs>
        <w:spacing w:after="0" w:line="240" w:lineRule="auto"/>
        <w:ind w:left="0"/>
        <w:jc w:val="center"/>
        <w:rPr>
          <w:b/>
          <w:szCs w:val="24"/>
          <w:lang w:eastAsia="ar-SA"/>
        </w:rPr>
      </w:pPr>
      <w:r w:rsidRPr="00281836">
        <w:rPr>
          <w:b/>
          <w:szCs w:val="24"/>
          <w:lang w:eastAsia="ar-SA"/>
        </w:rPr>
        <w:t>SUTARTIES ĮVYKDYMO UŽTIKRINIMAS</w:t>
      </w:r>
    </w:p>
    <w:p w14:paraId="48F12AB6" w14:textId="77777777" w:rsidR="009748B5" w:rsidRPr="00281836" w:rsidRDefault="009748B5" w:rsidP="009748B5">
      <w:pPr>
        <w:pStyle w:val="Sraopastraipa"/>
        <w:tabs>
          <w:tab w:val="left" w:pos="2127"/>
        </w:tabs>
        <w:spacing w:after="0" w:line="240" w:lineRule="auto"/>
        <w:ind w:left="0"/>
        <w:jc w:val="center"/>
        <w:rPr>
          <w:b/>
          <w:szCs w:val="24"/>
          <w:lang w:eastAsia="ar-SA"/>
        </w:rPr>
      </w:pPr>
    </w:p>
    <w:p w14:paraId="6700663A" w14:textId="77777777" w:rsidR="009748B5" w:rsidRPr="00281836" w:rsidRDefault="009748B5" w:rsidP="009748B5">
      <w:pPr>
        <w:widowControl w:val="0"/>
        <w:shd w:val="clear" w:color="auto" w:fill="FFFFFF"/>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8.1. Sutarties įvykdymo užtikrinimas nereikalaujamas.</w:t>
      </w:r>
    </w:p>
    <w:p w14:paraId="155E9E4F" w14:textId="77777777" w:rsidR="009748B5" w:rsidRPr="00281836" w:rsidRDefault="009748B5" w:rsidP="009748B5">
      <w:pPr>
        <w:shd w:val="clear" w:color="auto" w:fill="FFFFFF"/>
        <w:tabs>
          <w:tab w:val="left" w:pos="1134"/>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bookmarkEnd w:id="5"/>
    <w:p w14:paraId="69EBEB01"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IX SKYRIUS</w:t>
      </w:r>
    </w:p>
    <w:p w14:paraId="1AA368F2"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 xml:space="preserve">ŠALIŲ SUTARTINĖ ATSAKOMYBĖ </w:t>
      </w:r>
    </w:p>
    <w:p w14:paraId="09FDCEC1" w14:textId="77777777" w:rsidR="009748B5" w:rsidRPr="00281836" w:rsidRDefault="009748B5" w:rsidP="009748B5">
      <w:pPr>
        <w:tabs>
          <w:tab w:val="left" w:pos="993"/>
          <w:tab w:val="left" w:pos="1134"/>
          <w:tab w:val="left" w:pos="3402"/>
          <w:tab w:val="left" w:pos="3544"/>
        </w:tabs>
        <w:suppressAutoHyphens/>
        <w:autoSpaceDN w:val="0"/>
        <w:spacing w:after="0" w:line="240" w:lineRule="auto"/>
        <w:jc w:val="center"/>
        <w:rPr>
          <w:rFonts w:ascii="Times New Roman" w:eastAsia="SimSun" w:hAnsi="Times New Roman" w:cs="Times New Roman"/>
          <w:b/>
          <w:sz w:val="24"/>
          <w:szCs w:val="24"/>
          <w:bdr w:val="none" w:sz="0" w:space="0" w:color="auto" w:frame="1"/>
          <w:lang w:eastAsia="zh-CN" w:bidi="hi-IN"/>
        </w:rPr>
      </w:pPr>
    </w:p>
    <w:p w14:paraId="68F1767C" w14:textId="77777777" w:rsidR="009748B5" w:rsidRPr="00281836" w:rsidRDefault="009748B5" w:rsidP="009748B5">
      <w:pPr>
        <w:tabs>
          <w:tab w:val="left" w:pos="709"/>
        </w:tabs>
        <w:suppressAutoHyphens/>
        <w:autoSpaceDN w:val="0"/>
        <w:spacing w:after="0" w:line="240" w:lineRule="auto"/>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ab/>
      </w:r>
      <w:r w:rsidRPr="00281836">
        <w:rPr>
          <w:rFonts w:ascii="Times New Roman" w:eastAsia="SimSun" w:hAnsi="Times New Roman" w:cs="Times New Roman"/>
          <w:bCs/>
          <w:sz w:val="24"/>
          <w:szCs w:val="24"/>
          <w:bdr w:val="none" w:sz="0" w:space="0" w:color="auto" w:frame="1"/>
          <w:lang w:eastAsia="zh-CN" w:bidi="hi-IN"/>
        </w:rPr>
        <w:t xml:space="preserve">9.1. </w:t>
      </w:r>
      <w:r w:rsidRPr="00281836">
        <w:rPr>
          <w:rFonts w:ascii="Times New Roman" w:eastAsia="SimSun" w:hAnsi="Times New Roman" w:cs="Times New Roman"/>
          <w:sz w:val="24"/>
          <w:szCs w:val="24"/>
          <w:bdr w:val="none" w:sz="0" w:space="0" w:color="auto" w:frame="1"/>
          <w:lang w:eastAsia="zh-CN" w:bidi="hi-IN"/>
        </w:rPr>
        <w:t>Sutarties Šalių įsipareigojimų vykdymas užtikrinamas netesybomis:</w:t>
      </w:r>
    </w:p>
    <w:p w14:paraId="125B71FA" w14:textId="1B9C4FBC" w:rsidR="009748B5" w:rsidRPr="00281836" w:rsidRDefault="009748B5" w:rsidP="009748B5">
      <w:pPr>
        <w:tabs>
          <w:tab w:val="left" w:pos="709"/>
        </w:tabs>
        <w:suppressAutoHyphens/>
        <w:autoSpaceDN w:val="0"/>
        <w:spacing w:after="0" w:line="240" w:lineRule="auto"/>
        <w:jc w:val="both"/>
        <w:rPr>
          <w:rFonts w:ascii="Times New Roman" w:eastAsia="SimSun" w:hAnsi="Times New Roman" w:cs="Times New Roman"/>
          <w:sz w:val="24"/>
          <w:szCs w:val="24"/>
          <w:bdr w:val="none" w:sz="0" w:space="0" w:color="auto" w:frame="1"/>
          <w:lang w:eastAsia="zh-CN" w:bidi="hi-IN"/>
        </w:rPr>
      </w:pPr>
      <w:r w:rsidRPr="00281836">
        <w:rPr>
          <w:rFonts w:ascii="Times New Roman" w:hAnsi="Times New Roman" w:cs="Times New Roman"/>
          <w:sz w:val="24"/>
          <w:szCs w:val="24"/>
        </w:rPr>
        <w:tab/>
        <w:t xml:space="preserve">9.1.1.Jei Pardavėjas nevykdo sutartinių įsipareigojimų ar vykdo juos netinkamai ar be pagrindo nutraukia šią Sutartį, Pardavėjas moka Pirkėjui baudą, kurios dydis sudaro 10 (dešimt) procentų </w:t>
      </w:r>
      <w:r w:rsidR="00FD3450">
        <w:rPr>
          <w:rFonts w:ascii="Times New Roman" w:hAnsi="Times New Roman" w:cs="Times New Roman"/>
          <w:sz w:val="24"/>
          <w:szCs w:val="24"/>
        </w:rPr>
        <w:t>pradinės</w:t>
      </w:r>
      <w:r w:rsidRPr="00281836">
        <w:rPr>
          <w:rFonts w:ascii="Times New Roman" w:hAnsi="Times New Roman" w:cs="Times New Roman"/>
          <w:sz w:val="24"/>
          <w:szCs w:val="24"/>
        </w:rPr>
        <w:t xml:space="preserve"> Sutarties kainos. Pardavėjo Pirkėjui mokėtina bauda gali būti išskaičiuojama iš Pirkėjo priklausančių mokėjimų Pardavėjui už pristatytas Prekes sumos</w:t>
      </w:r>
      <w:r>
        <w:rPr>
          <w:rFonts w:ascii="Times New Roman" w:hAnsi="Times New Roman" w:cs="Times New Roman"/>
          <w:sz w:val="24"/>
          <w:szCs w:val="24"/>
        </w:rPr>
        <w:t>.</w:t>
      </w:r>
    </w:p>
    <w:p w14:paraId="5930521F"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 xml:space="preserve">9.1.2. </w:t>
      </w:r>
      <w:r w:rsidRPr="00281836">
        <w:rPr>
          <w:rFonts w:ascii="Times New Roman" w:hAnsi="Times New Roman" w:cs="Times New Roman"/>
          <w:sz w:val="24"/>
          <w:szCs w:val="24"/>
        </w:rPr>
        <w:t>Jei Pardavėjas vėluoja pristatyti Prekes sutartyje numatytais terminais, Pardavėjas moka Pirkėjui 0,05 procentų dydžio delspinigius nuo nepatiektų prekių vertės už kiekvieną pavėluotą dieną. Pardavėjo Pirkėjui mokėtini delspinigiai gali būti išskaičiuojami iš Pirkėjo priklausančių mokėjimų Pardavėjui už patiektas Prekes sumos</w:t>
      </w:r>
      <w:r w:rsidRPr="00281836">
        <w:rPr>
          <w:rFonts w:ascii="Times New Roman" w:eastAsia="Arial Unicode MS" w:hAnsi="Times New Roman" w:cs="Times New Roman"/>
          <w:sz w:val="24"/>
          <w:szCs w:val="24"/>
          <w:bdr w:val="none" w:sz="0" w:space="0" w:color="auto" w:frame="1"/>
          <w:lang w:eastAsia="lt-LT"/>
        </w:rPr>
        <w:t>.</w:t>
      </w:r>
    </w:p>
    <w:p w14:paraId="2DCB41FC" w14:textId="77777777" w:rsidR="009748B5" w:rsidRPr="00281836" w:rsidRDefault="009748B5" w:rsidP="009748B5">
      <w:pPr>
        <w:spacing w:after="0" w:line="240" w:lineRule="auto"/>
        <w:ind w:firstLine="709"/>
        <w:jc w:val="both"/>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sz w:val="24"/>
          <w:szCs w:val="24"/>
          <w:bdr w:val="none" w:sz="0" w:space="0" w:color="auto" w:frame="1"/>
          <w:lang w:eastAsia="lt-LT"/>
        </w:rPr>
        <w:t>9.1.3. Jei Pirkėjas, dėl savo kaltės, vėluoja apmokėti per Sutartyje nustatytą terminą, Pardavėjas turi teisę be oficialaus įspėjimo ir neprarasdamas teisės į kitas savo teisių gynimo priemones pagal Sutartį pradėti skaičiuoti 0,05 proc. dydžio delspinigius nuo vėluojamos sumokėti sumos už kiekvieną praleistą dieną.</w:t>
      </w:r>
    </w:p>
    <w:p w14:paraId="69AF2867" w14:textId="77777777" w:rsidR="009748B5" w:rsidRDefault="009748B5"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Arial Unicode MS" w:hAnsi="Times New Roman" w:cs="Times New Roman"/>
          <w:sz w:val="24"/>
          <w:szCs w:val="24"/>
          <w:bdr w:val="none" w:sz="0" w:space="0" w:color="auto" w:frame="1"/>
          <w:lang w:eastAsia="lt-LT"/>
        </w:rPr>
        <w:t xml:space="preserve">9.2. </w:t>
      </w:r>
      <w:r w:rsidRPr="00281836">
        <w:rPr>
          <w:rFonts w:ascii="Times New Roman" w:eastAsia="SimSun" w:hAnsi="Times New Roman" w:cs="Times New Roman"/>
          <w:sz w:val="24"/>
          <w:szCs w:val="24"/>
          <w:bdr w:val="none" w:sz="0" w:space="0" w:color="auto" w:frame="1"/>
          <w:lang w:eastAsia="zh-CN" w:bidi="hi-IN"/>
        </w:rPr>
        <w:t>Delspinigių ir baudų sumokėjimas neatleidžia šalių nuo pareigos vykdyti Sutartyje prisiimtus įsipareigojimus.</w:t>
      </w:r>
    </w:p>
    <w:p w14:paraId="552C4F3C" w14:textId="77777777" w:rsidR="00587F60" w:rsidRPr="00281836" w:rsidRDefault="00587F60" w:rsidP="009748B5">
      <w:pPr>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p>
    <w:p w14:paraId="7FADD8AC"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r w:rsidRPr="00281836">
        <w:rPr>
          <w:rFonts w:ascii="Times New Roman" w:eastAsia="Times New Roman" w:hAnsi="Times New Roman" w:cs="Times New Roman"/>
          <w:b/>
          <w:sz w:val="24"/>
          <w:szCs w:val="24"/>
          <w:bdr w:val="none" w:sz="0" w:space="0" w:color="auto" w:frame="1"/>
        </w:rPr>
        <w:t>X SKYRIUS</w:t>
      </w:r>
    </w:p>
    <w:p w14:paraId="4B5E35D8"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r w:rsidRPr="00281836">
        <w:rPr>
          <w:rFonts w:ascii="Times New Roman" w:eastAsia="Times New Roman" w:hAnsi="Times New Roman" w:cs="Times New Roman"/>
          <w:b/>
          <w:sz w:val="24"/>
          <w:szCs w:val="24"/>
          <w:bdr w:val="none" w:sz="0" w:space="0" w:color="auto" w:frame="1"/>
        </w:rPr>
        <w:t>SUTARTIES NUTRAUKIMAS</w:t>
      </w:r>
    </w:p>
    <w:p w14:paraId="784486F1" w14:textId="77777777" w:rsidR="009748B5" w:rsidRPr="00281836" w:rsidRDefault="009748B5" w:rsidP="009748B5">
      <w:pPr>
        <w:keepNext/>
        <w:tabs>
          <w:tab w:val="left" w:pos="993"/>
        </w:tabs>
        <w:suppressAutoHyphens/>
        <w:autoSpaceDN w:val="0"/>
        <w:spacing w:after="0" w:line="240" w:lineRule="auto"/>
        <w:ind w:left="709"/>
        <w:jc w:val="center"/>
        <w:textAlignment w:val="baseline"/>
        <w:outlineLvl w:val="4"/>
        <w:rPr>
          <w:rFonts w:ascii="Times New Roman" w:eastAsia="Times New Roman" w:hAnsi="Times New Roman" w:cs="Times New Roman"/>
          <w:b/>
          <w:sz w:val="24"/>
          <w:szCs w:val="24"/>
          <w:bdr w:val="none" w:sz="0" w:space="0" w:color="auto" w:frame="1"/>
        </w:rPr>
      </w:pPr>
    </w:p>
    <w:p w14:paraId="77F9C5D5" w14:textId="77777777" w:rsidR="009748B5" w:rsidRPr="004949E6" w:rsidRDefault="009748B5" w:rsidP="009748B5">
      <w:pPr>
        <w:tabs>
          <w:tab w:val="left" w:pos="709"/>
        </w:tabs>
        <w:suppressAutoHyphens/>
        <w:autoSpaceDN w:val="0"/>
        <w:spacing w:after="0" w:line="240" w:lineRule="auto"/>
        <w:ind w:firstLine="709"/>
        <w:contextualSpacing/>
        <w:jc w:val="both"/>
        <w:rPr>
          <w:rFonts w:ascii="Times New Roman" w:hAnsi="Times New Roman" w:cs="Times New Roman"/>
          <w:sz w:val="24"/>
          <w:szCs w:val="24"/>
        </w:rPr>
      </w:pPr>
      <w:r w:rsidRPr="004949E6">
        <w:rPr>
          <w:rFonts w:ascii="Times New Roman" w:eastAsia="SimSun" w:hAnsi="Times New Roman" w:cs="Times New Roman"/>
          <w:sz w:val="24"/>
          <w:szCs w:val="24"/>
          <w:lang w:eastAsia="zh-CN" w:bidi="hi-IN"/>
        </w:rPr>
        <w:t xml:space="preserve">10.1. </w:t>
      </w:r>
      <w:bookmarkStart w:id="6" w:name="_Hlk155870857"/>
      <w:r w:rsidRPr="004949E6">
        <w:rPr>
          <w:rFonts w:ascii="Times New Roman" w:eastAsia="SimSun" w:hAnsi="Times New Roman" w:cs="Times New Roman"/>
          <w:sz w:val="24"/>
          <w:szCs w:val="24"/>
          <w:lang w:eastAsia="zh-CN" w:bidi="hi-IN"/>
        </w:rPr>
        <w:t xml:space="preserve">Pirkimo sutartis vienašališkai gali būti nutraukiama </w:t>
      </w:r>
      <w:r w:rsidRPr="004949E6">
        <w:rPr>
          <w:rFonts w:ascii="Times New Roman" w:hAnsi="Times New Roman" w:cs="Times New Roman"/>
          <w:sz w:val="24"/>
          <w:szCs w:val="24"/>
        </w:rPr>
        <w:t xml:space="preserve">Pirkėjui įspėjus Pardavėją prieš 10 kalendorinių dienų dėl esminio Pirkimo sutarties pažeidimo arba kitais, Viešųjų pirkimų įstatyme nustatytais, pagrindais. Nutraukus Pirkimo sutartį ar jos dalį dėl Tiekėjo esminio šios sutarties </w:t>
      </w:r>
      <w:r w:rsidRPr="004949E6">
        <w:rPr>
          <w:rFonts w:ascii="Times New Roman" w:hAnsi="Times New Roman" w:cs="Times New Roman"/>
          <w:sz w:val="24"/>
          <w:szCs w:val="24"/>
        </w:rPr>
        <w:lastRenderedPageBreak/>
        <w:t>pažeidimo, Užsakovas, vadovaudamasis viešuosius pirkimus reglamentuojančių teisės aktų nustatyta tvarka, įtraukia Tiekėją į Nepatikimų tiekėjų.</w:t>
      </w:r>
    </w:p>
    <w:p w14:paraId="44276700" w14:textId="77777777" w:rsidR="009748B5" w:rsidRPr="004949E6" w:rsidRDefault="009748B5" w:rsidP="009748B5">
      <w:pPr>
        <w:tabs>
          <w:tab w:val="left" w:pos="1134"/>
        </w:tabs>
        <w:suppressAutoHyphens/>
        <w:autoSpaceDN w:val="0"/>
        <w:spacing w:after="0" w:line="240" w:lineRule="auto"/>
        <w:ind w:firstLine="709"/>
        <w:contextualSpacing/>
        <w:jc w:val="both"/>
        <w:rPr>
          <w:rFonts w:ascii="Times New Roman" w:eastAsia="SimSun" w:hAnsi="Times New Roman" w:cs="Times New Roman"/>
          <w:sz w:val="24"/>
          <w:szCs w:val="24"/>
          <w:lang w:eastAsia="zh-CN" w:bidi="hi-IN"/>
        </w:rPr>
      </w:pPr>
      <w:r w:rsidRPr="004949E6">
        <w:rPr>
          <w:rFonts w:ascii="Times New Roman" w:eastAsia="SimSun" w:hAnsi="Times New Roman" w:cs="Times New Roman"/>
          <w:sz w:val="24"/>
          <w:szCs w:val="24"/>
          <w:lang w:eastAsia="zh-CN" w:bidi="hi-IN"/>
        </w:rPr>
        <w:t xml:space="preserve">10.2. </w:t>
      </w:r>
      <w:r w:rsidRPr="004949E6">
        <w:rPr>
          <w:rFonts w:ascii="Times New Roman" w:hAnsi="Times New Roman" w:cs="Times New Roman"/>
          <w:sz w:val="24"/>
          <w:szCs w:val="24"/>
        </w:rPr>
        <w:t>Esminiu Pirkimo sutarties pažeidimu yra laikomas Pirkimo sutarties 5.2.1. papunktyje nurodytas sutartinių įsipareigojimų dėl kiekvienos Prekės atskirai nevykdymas ilgiau kaip 20 darbo dienų.</w:t>
      </w:r>
    </w:p>
    <w:bookmarkEnd w:id="6"/>
    <w:p w14:paraId="36A7571F" w14:textId="77777777" w:rsidR="009748B5" w:rsidRPr="00281836" w:rsidRDefault="009748B5" w:rsidP="009748B5">
      <w:pPr>
        <w:tabs>
          <w:tab w:val="left" w:pos="993"/>
        </w:tabs>
        <w:suppressAutoHyphens/>
        <w:autoSpaceDN w:val="0"/>
        <w:spacing w:after="0" w:line="240" w:lineRule="auto"/>
        <w:ind w:right="-2" w:firstLine="709"/>
        <w:jc w:val="both"/>
        <w:textAlignment w:val="baseline"/>
        <w:rPr>
          <w:rFonts w:ascii="Times New Roman" w:eastAsia="Times New Roman" w:hAnsi="Times New Roman" w:cs="Times New Roman"/>
          <w:color w:val="FF0000"/>
          <w:kern w:val="3"/>
          <w:sz w:val="24"/>
          <w:szCs w:val="24"/>
          <w:lang w:eastAsia="zh-CN"/>
        </w:rPr>
      </w:pPr>
    </w:p>
    <w:p w14:paraId="4CC61E39" w14:textId="77777777" w:rsidR="009748B5" w:rsidRPr="00281836" w:rsidRDefault="009748B5" w:rsidP="009748B5">
      <w:pPr>
        <w:tabs>
          <w:tab w:val="left" w:pos="1276"/>
        </w:tabs>
        <w:suppressAutoHyphens/>
        <w:autoSpaceDN w:val="0"/>
        <w:spacing w:after="0" w:line="240" w:lineRule="auto"/>
        <w:ind w:right="-2"/>
        <w:jc w:val="center"/>
        <w:textAlignment w:val="baseline"/>
        <w:rPr>
          <w:rFonts w:ascii="Times New Roman" w:eastAsia="Times New Roman" w:hAnsi="Times New Roman" w:cs="Times New Roman"/>
          <w:b/>
          <w:kern w:val="3"/>
          <w:sz w:val="24"/>
          <w:szCs w:val="24"/>
          <w:lang w:eastAsia="zh-CN"/>
        </w:rPr>
      </w:pPr>
      <w:r w:rsidRPr="00281836">
        <w:rPr>
          <w:rFonts w:ascii="Times New Roman" w:eastAsia="Times New Roman" w:hAnsi="Times New Roman" w:cs="Times New Roman"/>
          <w:b/>
          <w:kern w:val="3"/>
          <w:sz w:val="24"/>
          <w:szCs w:val="24"/>
          <w:lang w:eastAsia="zh-CN"/>
        </w:rPr>
        <w:t>XI SKYRIUS</w:t>
      </w:r>
    </w:p>
    <w:p w14:paraId="67824201" w14:textId="77777777" w:rsidR="009748B5" w:rsidRPr="00281836" w:rsidRDefault="009748B5" w:rsidP="009748B5">
      <w:pPr>
        <w:tabs>
          <w:tab w:val="left" w:pos="1276"/>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r w:rsidRPr="00281836">
        <w:rPr>
          <w:rFonts w:ascii="Times New Roman" w:eastAsia="SimSun" w:hAnsi="Times New Roman" w:cs="Times New Roman"/>
          <w:b/>
          <w:kern w:val="3"/>
          <w:sz w:val="24"/>
          <w:szCs w:val="24"/>
          <w:lang w:eastAsia="zh-CN" w:bidi="hi-IN"/>
        </w:rPr>
        <w:t>NENUGALIMOS JĖGOS (</w:t>
      </w:r>
      <w:r w:rsidRPr="00281836">
        <w:rPr>
          <w:rFonts w:ascii="Times New Roman" w:eastAsia="SimSun" w:hAnsi="Times New Roman" w:cs="Times New Roman"/>
          <w:b/>
          <w:iCs/>
          <w:kern w:val="3"/>
          <w:sz w:val="24"/>
          <w:szCs w:val="24"/>
          <w:lang w:eastAsia="zh-CN" w:bidi="hi-IN"/>
        </w:rPr>
        <w:t>FORCE MAJEURE</w:t>
      </w:r>
      <w:r w:rsidRPr="00281836">
        <w:rPr>
          <w:rFonts w:ascii="Times New Roman" w:eastAsia="SimSun" w:hAnsi="Times New Roman" w:cs="Times New Roman"/>
          <w:b/>
          <w:kern w:val="3"/>
          <w:sz w:val="24"/>
          <w:szCs w:val="24"/>
          <w:lang w:eastAsia="zh-CN" w:bidi="hi-IN"/>
        </w:rPr>
        <w:t>) APLINKYBĖS</w:t>
      </w:r>
    </w:p>
    <w:p w14:paraId="0B2AFD47" w14:textId="77777777" w:rsidR="009748B5" w:rsidRPr="00281836" w:rsidRDefault="009748B5" w:rsidP="009748B5">
      <w:pPr>
        <w:tabs>
          <w:tab w:val="left" w:pos="1276"/>
        </w:tabs>
        <w:suppressAutoHyphens/>
        <w:autoSpaceDN w:val="0"/>
        <w:spacing w:after="0" w:line="240" w:lineRule="auto"/>
        <w:jc w:val="center"/>
        <w:textAlignment w:val="baseline"/>
        <w:rPr>
          <w:rFonts w:ascii="Times New Roman" w:eastAsia="SimSun" w:hAnsi="Times New Roman" w:cs="Times New Roman"/>
          <w:b/>
          <w:kern w:val="3"/>
          <w:sz w:val="24"/>
          <w:szCs w:val="24"/>
          <w:lang w:eastAsia="zh-CN" w:bidi="hi-IN"/>
        </w:rPr>
      </w:pPr>
    </w:p>
    <w:p w14:paraId="0B434943"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11.1. Nė viena iš Šalių neatsako už visišką ar dalinį įsipareigojimų neįvykdymą, jeigu ji įrodo, kad įsipareigojimų neįvykdė dėl nenugalimos jėgos (force majeure) aplinkybių. Įrodžius nenugalimos jėgos (force majeure) aplinkybes, Šalys vadovaujasi Lietuvos Respublikos civilinio kodekso nuostatomis. Atleidimo nuo atsakomybės esant nenugalimos jėgos (force majeure) aplinkybėms taisyklėmis, patvirtintomis Lietuvos Respublikos Vyriausybės 1996 m. liepos 15 d. nutarimu Nr. 840, ir Nenugalimos jėgos (force majeure) aplinkybes liudijančių pažymų išdavimo tvarka, patvirtinta Lietuvos Respublikos Vyriausybės 1997 m. kovo 13 d. nutarimu Nr. 222.</w:t>
      </w:r>
    </w:p>
    <w:p w14:paraId="2F5E5938"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lt-LT" w:bidi="hi-IN"/>
        </w:rPr>
        <w:t>11.2.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19196EE" w14:textId="77777777" w:rsidR="009748B5" w:rsidRPr="00281836" w:rsidRDefault="009748B5" w:rsidP="009748B5">
      <w:pPr>
        <w:tabs>
          <w:tab w:val="left" w:pos="1276"/>
        </w:tabs>
        <w:suppressAutoHyphens/>
        <w:autoSpaceDN w:val="0"/>
        <w:spacing w:after="0" w:line="240" w:lineRule="auto"/>
        <w:ind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lt-LT" w:bidi="hi-IN"/>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57FD47" w14:textId="77777777" w:rsidR="009748B5" w:rsidRPr="00281836" w:rsidRDefault="009748B5" w:rsidP="009748B5">
      <w:pPr>
        <w:suppressAutoHyphens/>
        <w:autoSpaceDN w:val="0"/>
        <w:spacing w:after="0" w:line="240" w:lineRule="auto"/>
        <w:ind w:right="279"/>
        <w:jc w:val="both"/>
        <w:textAlignment w:val="baseline"/>
        <w:rPr>
          <w:rFonts w:ascii="Times New Roman" w:eastAsia="Times New Roman" w:hAnsi="Times New Roman" w:cs="Times New Roman"/>
          <w:kern w:val="3"/>
          <w:sz w:val="24"/>
          <w:szCs w:val="24"/>
          <w:lang w:eastAsia="zh-CN"/>
        </w:rPr>
      </w:pPr>
    </w:p>
    <w:p w14:paraId="1F9C7E50"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kern w:val="3"/>
          <w:sz w:val="24"/>
          <w:szCs w:val="24"/>
          <w:bdr w:val="none" w:sz="0" w:space="0" w:color="auto" w:frame="1"/>
          <w:lang w:eastAsia="zh-CN" w:bidi="hi-IN"/>
        </w:rPr>
      </w:pPr>
      <w:r w:rsidRPr="00281836">
        <w:rPr>
          <w:rFonts w:ascii="Times New Roman" w:eastAsia="SimSun" w:hAnsi="Times New Roman" w:cs="Times New Roman"/>
          <w:b/>
          <w:kern w:val="3"/>
          <w:sz w:val="24"/>
          <w:szCs w:val="24"/>
          <w:bdr w:val="none" w:sz="0" w:space="0" w:color="auto" w:frame="1"/>
          <w:lang w:eastAsia="zh-CN" w:bidi="hi-IN"/>
        </w:rPr>
        <w:t>XII SKYRIUS</w:t>
      </w:r>
    </w:p>
    <w:p w14:paraId="51A67DA8" w14:textId="77777777" w:rsidR="009748B5" w:rsidRPr="00281836" w:rsidRDefault="009748B5" w:rsidP="009748B5">
      <w:pPr>
        <w:tabs>
          <w:tab w:val="left" w:pos="1276"/>
        </w:tabs>
        <w:suppressAutoHyphens/>
        <w:autoSpaceDN w:val="0"/>
        <w:spacing w:after="0" w:line="240" w:lineRule="auto"/>
        <w:ind w:right="279"/>
        <w:jc w:val="center"/>
        <w:textAlignment w:val="baseline"/>
        <w:rPr>
          <w:rFonts w:ascii="Times New Roman" w:eastAsia="SimSun" w:hAnsi="Times New Roman" w:cs="Times New Roman"/>
          <w:b/>
          <w:kern w:val="3"/>
          <w:sz w:val="24"/>
          <w:szCs w:val="24"/>
          <w:lang w:eastAsia="zh-CN" w:bidi="hi-IN"/>
        </w:rPr>
      </w:pPr>
      <w:r w:rsidRPr="00281836">
        <w:rPr>
          <w:rFonts w:ascii="Times New Roman" w:eastAsia="SimSun" w:hAnsi="Times New Roman" w:cs="Times New Roman"/>
          <w:b/>
          <w:kern w:val="3"/>
          <w:sz w:val="24"/>
          <w:szCs w:val="24"/>
          <w:lang w:eastAsia="zh-CN" w:bidi="hi-IN"/>
        </w:rPr>
        <w:t>GINČŲ SPRENDIMO TVARKA</w:t>
      </w:r>
    </w:p>
    <w:p w14:paraId="7B2F7184" w14:textId="77777777" w:rsidR="009748B5" w:rsidRPr="00281836" w:rsidRDefault="009748B5" w:rsidP="009748B5">
      <w:pPr>
        <w:tabs>
          <w:tab w:val="left" w:pos="1276"/>
        </w:tabs>
        <w:suppressAutoHyphens/>
        <w:autoSpaceDN w:val="0"/>
        <w:spacing w:after="0" w:line="240" w:lineRule="auto"/>
        <w:ind w:right="279"/>
        <w:jc w:val="center"/>
        <w:textAlignment w:val="baseline"/>
        <w:rPr>
          <w:rFonts w:ascii="Times New Roman" w:eastAsia="SimSun" w:hAnsi="Times New Roman" w:cs="Times New Roman"/>
          <w:b/>
          <w:kern w:val="3"/>
          <w:sz w:val="24"/>
          <w:szCs w:val="24"/>
          <w:lang w:eastAsia="zh-CN" w:bidi="hi-IN"/>
        </w:rPr>
      </w:pPr>
    </w:p>
    <w:p w14:paraId="6622CCD6"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12.1. Bet kokie nesutarimai ar ginčai, kylantys tarp Šalių dėl šios Sutarties vykdymo, sprendžiami dvišalių derybų būdu.</w:t>
      </w:r>
    </w:p>
    <w:p w14:paraId="60191F8E"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SimSun" w:hAnsi="Times New Roman" w:cs="Times New Roman"/>
          <w:kern w:val="3"/>
          <w:sz w:val="24"/>
          <w:szCs w:val="24"/>
          <w:lang w:eastAsia="zh-CN" w:bidi="hi-IN"/>
        </w:rPr>
        <w:t>12.2. Jeigu Šalims nepavyksta išspręsti ginčo dvišalių derybų būdu per trisdešimt (30) dienų nuo derybų pradžios, ginčas spendžiamas Lietuvos Respublikos teismuose pagal Pirkėjo buveinės vietą, jei įstatymai nenustato išimtinio bylų teismingumo. Derybų pradžia laikoma diena, kurią viena iš Šalių pateikė prašymą raštu kitai Šaliai su siūlymu pradėti derybas.</w:t>
      </w:r>
    </w:p>
    <w:p w14:paraId="3EDC876B"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SimSun" w:hAnsi="Times New Roman" w:cs="Times New Roman"/>
          <w:kern w:val="3"/>
          <w:sz w:val="24"/>
          <w:szCs w:val="24"/>
          <w:lang w:eastAsia="zh-CN" w:bidi="hi-IN"/>
        </w:rPr>
      </w:pPr>
      <w:r w:rsidRPr="00281836">
        <w:rPr>
          <w:rFonts w:ascii="Times New Roman" w:eastAsia="Times New Roman" w:hAnsi="Times New Roman" w:cs="Times New Roman"/>
          <w:kern w:val="3"/>
          <w:sz w:val="24"/>
          <w:szCs w:val="24"/>
          <w:lang w:eastAsia="zh-CN"/>
        </w:rPr>
        <w:t>12.3. Nepaisydamos to, kad ginčas yra nagrinėjamas teisme, Šalys ir toliau vykdo savo sutartinius įsipareigojimus, jeigu nesusitarta kitaip.</w:t>
      </w:r>
    </w:p>
    <w:p w14:paraId="2D43DEE0" w14:textId="77777777" w:rsidR="009748B5" w:rsidRPr="00281836" w:rsidRDefault="009748B5" w:rsidP="009748B5">
      <w:pPr>
        <w:tabs>
          <w:tab w:val="left" w:pos="1276"/>
        </w:tabs>
        <w:suppressAutoHyphens/>
        <w:autoSpaceDN w:val="0"/>
        <w:spacing w:after="0" w:line="240" w:lineRule="auto"/>
        <w:ind w:right="279" w:firstLine="709"/>
        <w:jc w:val="both"/>
        <w:textAlignment w:val="baseline"/>
        <w:rPr>
          <w:rFonts w:ascii="Times New Roman" w:eastAsia="Times New Roman" w:hAnsi="Times New Roman" w:cs="Times New Roman"/>
          <w:kern w:val="3"/>
          <w:sz w:val="24"/>
          <w:szCs w:val="24"/>
          <w:lang w:eastAsia="zh-CN"/>
        </w:rPr>
      </w:pPr>
      <w:r w:rsidRPr="00281836">
        <w:rPr>
          <w:rFonts w:ascii="Times New Roman" w:eastAsia="Times New Roman" w:hAnsi="Times New Roman" w:cs="Times New Roman"/>
          <w:kern w:val="3"/>
          <w:sz w:val="24"/>
          <w:szCs w:val="24"/>
          <w:lang w:eastAsia="zh-CN"/>
        </w:rPr>
        <w:t>12.4. Šalys susitaria, kad Sutartyje nereglamentuoti klausimai sprendžiami remiantis Lietuvos Respublikos teise ir sutinka, kad ši Sutartis būtų reglamentuojama ir aiškinama pagal Lietuvos Respublikos įstatymus.</w:t>
      </w:r>
    </w:p>
    <w:p w14:paraId="662FCEB5" w14:textId="77777777" w:rsidR="00587F60" w:rsidRDefault="00587F60" w:rsidP="009748B5">
      <w:pPr>
        <w:tabs>
          <w:tab w:val="left" w:pos="1134"/>
        </w:tabs>
        <w:suppressAutoHyphens/>
        <w:autoSpaceDN w:val="0"/>
        <w:spacing w:after="0" w:line="240" w:lineRule="auto"/>
        <w:ind w:left="709"/>
        <w:jc w:val="center"/>
        <w:rPr>
          <w:rFonts w:ascii="Times New Roman" w:eastAsia="Times New Roman" w:hAnsi="Times New Roman" w:cs="Times New Roman"/>
          <w:b/>
          <w:sz w:val="24"/>
          <w:szCs w:val="24"/>
          <w:bdr w:val="none" w:sz="0" w:space="0" w:color="auto" w:frame="1"/>
          <w:lang w:eastAsia="zh-CN" w:bidi="hi-IN"/>
        </w:rPr>
      </w:pPr>
    </w:p>
    <w:p w14:paraId="1FCA0A66" w14:textId="63E1BD80"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sz w:val="24"/>
          <w:szCs w:val="24"/>
          <w:bdr w:val="none" w:sz="0" w:space="0" w:color="auto" w:frame="1"/>
          <w:lang w:eastAsia="zh-CN" w:bidi="hi-IN"/>
        </w:rPr>
      </w:pPr>
      <w:r w:rsidRPr="00281836">
        <w:rPr>
          <w:rFonts w:ascii="Times New Roman" w:eastAsia="Times New Roman" w:hAnsi="Times New Roman" w:cs="Times New Roman"/>
          <w:b/>
          <w:sz w:val="24"/>
          <w:szCs w:val="24"/>
          <w:bdr w:val="none" w:sz="0" w:space="0" w:color="auto" w:frame="1"/>
          <w:lang w:eastAsia="zh-CN" w:bidi="hi-IN"/>
        </w:rPr>
        <w:t>XIII SKYRIUS</w:t>
      </w:r>
    </w:p>
    <w:p w14:paraId="24FDA86C" w14:textId="77777777"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color w:val="000000"/>
          <w:sz w:val="24"/>
          <w:szCs w:val="24"/>
          <w:bdr w:val="none" w:sz="0" w:space="0" w:color="auto" w:frame="1"/>
          <w:lang w:eastAsia="zh-CN" w:bidi="hi-IN"/>
        </w:rPr>
      </w:pPr>
      <w:r w:rsidRPr="00281836">
        <w:rPr>
          <w:rFonts w:ascii="Times New Roman" w:eastAsia="Times New Roman" w:hAnsi="Times New Roman" w:cs="Times New Roman"/>
          <w:b/>
          <w:color w:val="000000"/>
          <w:sz w:val="24"/>
          <w:szCs w:val="24"/>
          <w:bdr w:val="none" w:sz="0" w:space="0" w:color="auto" w:frame="1"/>
          <w:lang w:eastAsia="zh-CN" w:bidi="hi-IN"/>
        </w:rPr>
        <w:t>SUTARTIES GALIOJIMAS, TRUKMĖ IR KEITIMAI</w:t>
      </w:r>
    </w:p>
    <w:p w14:paraId="32330802" w14:textId="77777777" w:rsidR="009748B5" w:rsidRPr="00281836" w:rsidRDefault="009748B5" w:rsidP="009748B5">
      <w:pPr>
        <w:tabs>
          <w:tab w:val="left" w:pos="1134"/>
        </w:tabs>
        <w:suppressAutoHyphens/>
        <w:autoSpaceDN w:val="0"/>
        <w:spacing w:after="0" w:line="240" w:lineRule="auto"/>
        <w:ind w:left="709"/>
        <w:jc w:val="center"/>
        <w:rPr>
          <w:rFonts w:ascii="Times New Roman" w:eastAsia="Times New Roman" w:hAnsi="Times New Roman" w:cs="Times New Roman"/>
          <w:b/>
          <w:color w:val="000000"/>
          <w:sz w:val="24"/>
          <w:szCs w:val="24"/>
          <w:bdr w:val="none" w:sz="0" w:space="0" w:color="auto" w:frame="1"/>
          <w:lang w:eastAsia="zh-CN" w:bidi="hi-IN"/>
        </w:rPr>
      </w:pPr>
    </w:p>
    <w:p w14:paraId="6AC70738" w14:textId="77777777" w:rsidR="009748B5" w:rsidRPr="00281836" w:rsidRDefault="009748B5" w:rsidP="009748B5">
      <w:pPr>
        <w:widowControl w:val="0"/>
        <w:tabs>
          <w:tab w:val="left" w:pos="1276"/>
        </w:tabs>
        <w:suppressAutoHyphens/>
        <w:autoSpaceDN w:val="0"/>
        <w:spacing w:line="240" w:lineRule="auto"/>
        <w:ind w:firstLine="709"/>
        <w:contextualSpacing/>
        <w:jc w:val="both"/>
        <w:rPr>
          <w:rFonts w:ascii="Times New Roman" w:eastAsia="Times New Roman" w:hAnsi="Times New Roman" w:cs="Times New Roman"/>
          <w:i/>
          <w:color w:val="000000"/>
          <w:sz w:val="24"/>
          <w:szCs w:val="24"/>
          <w:lang w:eastAsia="zh-CN" w:bidi="hi-IN"/>
        </w:rPr>
      </w:pPr>
      <w:r w:rsidRPr="00281836">
        <w:rPr>
          <w:rFonts w:ascii="Times New Roman" w:eastAsia="Times New Roman" w:hAnsi="Times New Roman" w:cs="Times New Roman"/>
          <w:color w:val="000000"/>
          <w:sz w:val="24"/>
          <w:szCs w:val="24"/>
          <w:lang w:eastAsia="zh-CN" w:bidi="hi-IN"/>
        </w:rPr>
        <w:t>13.1. Sutartis įsigalioja, kai Sutartį pasirašo abi Sutarties šalys.</w:t>
      </w:r>
      <w:r w:rsidRPr="00281836">
        <w:rPr>
          <w:rFonts w:ascii="Times New Roman" w:eastAsia="Times New Roman" w:hAnsi="Times New Roman" w:cs="Times New Roman"/>
          <w:color w:val="000000"/>
          <w:sz w:val="24"/>
          <w:szCs w:val="24"/>
        </w:rPr>
        <w:t xml:space="preserve"> Jeigu Sutartis Šalių pasirašoma ne tą pačią dieną, laikoma, kad ji įsigalioja tą dieną, kai ją pasirašo antroji Šalis.</w:t>
      </w:r>
    </w:p>
    <w:p w14:paraId="706CEF05" w14:textId="5AF79D5F" w:rsidR="009748B5" w:rsidRPr="00281836" w:rsidRDefault="009748B5" w:rsidP="009748B5">
      <w:pPr>
        <w:widowControl w:val="0"/>
        <w:tabs>
          <w:tab w:val="left" w:pos="1418"/>
        </w:tabs>
        <w:suppressAutoHyphens/>
        <w:autoSpaceDE w:val="0"/>
        <w:autoSpaceDN w:val="0"/>
        <w:spacing w:after="0" w:line="240" w:lineRule="auto"/>
        <w:ind w:firstLine="709"/>
        <w:jc w:val="both"/>
        <w:rPr>
          <w:rFonts w:ascii="Times New Roman" w:eastAsia="SimSun" w:hAnsi="Times New Roman" w:cs="Times New Roman"/>
          <w:color w:val="000000"/>
          <w:sz w:val="24"/>
          <w:szCs w:val="24"/>
          <w:bdr w:val="none" w:sz="0" w:space="0" w:color="auto" w:frame="1"/>
          <w:lang w:eastAsia="zh-CN" w:bidi="hi-IN"/>
        </w:rPr>
      </w:pPr>
      <w:r w:rsidRPr="00281836">
        <w:rPr>
          <w:rFonts w:ascii="Times New Roman" w:eastAsia="Times New Roman" w:hAnsi="Times New Roman" w:cs="Times New Roman"/>
          <w:color w:val="000000"/>
          <w:sz w:val="24"/>
          <w:szCs w:val="24"/>
          <w:bdr w:val="none" w:sz="0" w:space="0" w:color="auto" w:frame="1"/>
          <w:lang w:eastAsia="zh-CN" w:bidi="hi-IN"/>
        </w:rPr>
        <w:t xml:space="preserve">13.2.  Sutartis </w:t>
      </w:r>
      <w:r w:rsidRPr="00281836">
        <w:rPr>
          <w:rFonts w:ascii="Times New Roman" w:eastAsia="Arial Unicode MS" w:hAnsi="Times New Roman" w:cs="Times New Roman"/>
          <w:color w:val="000000"/>
          <w:sz w:val="24"/>
          <w:szCs w:val="24"/>
          <w:bdr w:val="none" w:sz="0" w:space="0" w:color="auto" w:frame="1"/>
          <w:lang w:eastAsia="lt-LT"/>
        </w:rPr>
        <w:t xml:space="preserve">galioja iki kol </w:t>
      </w:r>
      <w:r w:rsidRPr="00281836">
        <w:rPr>
          <w:rFonts w:ascii="Times New Roman" w:eastAsia="Arial Unicode MS" w:hAnsi="Times New Roman" w:cs="Times New Roman"/>
          <w:color w:val="000000"/>
          <w:sz w:val="24"/>
          <w:szCs w:val="24"/>
          <w:bdr w:val="none" w:sz="0" w:space="0" w:color="auto" w:frame="1"/>
          <w:lang w:eastAsia="zh-CN" w:bidi="hi-IN"/>
        </w:rPr>
        <w:t>įvykdyti visi Sutartiniai Šalių įsipareigojimai, bet ne ilgiau kaip</w:t>
      </w:r>
      <w:r w:rsidRPr="00281836">
        <w:rPr>
          <w:rFonts w:ascii="Times New Roman" w:eastAsia="SimSun" w:hAnsi="Times New Roman" w:cs="Times New Roman"/>
          <w:color w:val="000000"/>
          <w:sz w:val="24"/>
          <w:szCs w:val="24"/>
          <w:bdr w:val="none" w:sz="0" w:space="0" w:color="auto" w:frame="1"/>
          <w:lang w:eastAsia="zh-CN" w:bidi="hi-IN"/>
        </w:rPr>
        <w:t xml:space="preserve"> </w:t>
      </w:r>
      <w:r w:rsidR="00B87B75">
        <w:rPr>
          <w:rFonts w:ascii="Times New Roman" w:eastAsia="SimSun" w:hAnsi="Times New Roman" w:cs="Times New Roman"/>
          <w:color w:val="000000"/>
          <w:sz w:val="24"/>
          <w:szCs w:val="24"/>
          <w:bdr w:val="none" w:sz="0" w:space="0" w:color="auto" w:frame="1"/>
          <w:lang w:eastAsia="zh-CN" w:bidi="hi-IN"/>
        </w:rPr>
        <w:t>24</w:t>
      </w:r>
      <w:r w:rsidRPr="00281836">
        <w:rPr>
          <w:rFonts w:ascii="Times New Roman" w:eastAsia="SimSun" w:hAnsi="Times New Roman" w:cs="Times New Roman"/>
          <w:color w:val="000000"/>
          <w:sz w:val="24"/>
          <w:szCs w:val="24"/>
          <w:bdr w:val="none" w:sz="0" w:space="0" w:color="auto" w:frame="1"/>
          <w:lang w:eastAsia="zh-CN" w:bidi="hi-IN"/>
        </w:rPr>
        <w:t xml:space="preserve"> </w:t>
      </w:r>
      <w:r>
        <w:rPr>
          <w:rFonts w:ascii="Times New Roman" w:eastAsia="SimSun" w:hAnsi="Times New Roman" w:cs="Times New Roman"/>
          <w:color w:val="000000"/>
          <w:sz w:val="24"/>
          <w:szCs w:val="24"/>
          <w:bdr w:val="none" w:sz="0" w:space="0" w:color="auto" w:frame="1"/>
          <w:lang w:eastAsia="zh-CN" w:bidi="hi-IN"/>
        </w:rPr>
        <w:t>(</w:t>
      </w:r>
      <w:r w:rsidR="00B87B75">
        <w:rPr>
          <w:rFonts w:ascii="Times New Roman" w:eastAsia="SimSun" w:hAnsi="Times New Roman" w:cs="Times New Roman"/>
          <w:color w:val="000000"/>
          <w:sz w:val="24"/>
          <w:szCs w:val="24"/>
          <w:bdr w:val="none" w:sz="0" w:space="0" w:color="auto" w:frame="1"/>
          <w:lang w:eastAsia="zh-CN" w:bidi="hi-IN"/>
        </w:rPr>
        <w:t>dvidešimt keturi</w:t>
      </w:r>
      <w:r w:rsidRPr="00281836">
        <w:rPr>
          <w:rFonts w:ascii="Times New Roman" w:eastAsia="SimSun" w:hAnsi="Times New Roman" w:cs="Times New Roman"/>
          <w:color w:val="000000"/>
          <w:sz w:val="24"/>
          <w:szCs w:val="24"/>
          <w:bdr w:val="none" w:sz="0" w:space="0" w:color="auto" w:frame="1"/>
          <w:lang w:eastAsia="zh-CN" w:bidi="hi-IN"/>
        </w:rPr>
        <w:t>) mėnesi</w:t>
      </w:r>
      <w:r w:rsidR="00B87B75">
        <w:rPr>
          <w:rFonts w:ascii="Times New Roman" w:eastAsia="SimSun" w:hAnsi="Times New Roman" w:cs="Times New Roman"/>
          <w:color w:val="000000"/>
          <w:sz w:val="24"/>
          <w:szCs w:val="24"/>
          <w:bdr w:val="none" w:sz="0" w:space="0" w:color="auto" w:frame="1"/>
          <w:lang w:eastAsia="zh-CN" w:bidi="hi-IN"/>
        </w:rPr>
        <w:t>ai</w:t>
      </w:r>
      <w:r>
        <w:rPr>
          <w:rFonts w:ascii="Times New Roman" w:eastAsia="SimSun" w:hAnsi="Times New Roman" w:cs="Times New Roman"/>
          <w:color w:val="000000"/>
          <w:sz w:val="24"/>
          <w:szCs w:val="24"/>
          <w:bdr w:val="none" w:sz="0" w:space="0" w:color="auto" w:frame="1"/>
          <w:lang w:eastAsia="zh-CN" w:bidi="hi-IN"/>
        </w:rPr>
        <w:t>.</w:t>
      </w:r>
      <w:r w:rsidR="00D50343">
        <w:rPr>
          <w:rFonts w:ascii="Times New Roman" w:eastAsia="SimSun" w:hAnsi="Times New Roman" w:cs="Times New Roman"/>
          <w:color w:val="000000"/>
          <w:sz w:val="24"/>
          <w:szCs w:val="24"/>
          <w:bdr w:val="none" w:sz="0" w:space="0" w:color="auto" w:frame="1"/>
          <w:lang w:eastAsia="zh-CN" w:bidi="hi-IN"/>
        </w:rPr>
        <w:t xml:space="preserve"> Prekių tiekiamos </w:t>
      </w:r>
      <w:r w:rsidR="0075057E">
        <w:rPr>
          <w:rFonts w:ascii="Times New Roman" w:eastAsia="SimSun" w:hAnsi="Times New Roman" w:cs="Times New Roman"/>
          <w:color w:val="000000"/>
          <w:sz w:val="24"/>
          <w:szCs w:val="24"/>
          <w:bdr w:val="none" w:sz="0" w:space="0" w:color="auto" w:frame="1"/>
          <w:lang w:eastAsia="zh-CN" w:bidi="hi-IN"/>
        </w:rPr>
        <w:t xml:space="preserve">pradedamas </w:t>
      </w:r>
      <w:r w:rsidR="00D50343">
        <w:rPr>
          <w:rFonts w:ascii="Times New Roman" w:eastAsia="SimSun" w:hAnsi="Times New Roman" w:cs="Times New Roman"/>
          <w:color w:val="000000"/>
          <w:sz w:val="24"/>
          <w:szCs w:val="24"/>
          <w:bdr w:val="none" w:sz="0" w:space="0" w:color="auto" w:frame="1"/>
          <w:lang w:eastAsia="zh-CN" w:bidi="hi-IN"/>
        </w:rPr>
        <w:t>nuo 2025 m. gruodžio 1 d. iki 2027 m. lapkričio 30 d.</w:t>
      </w:r>
    </w:p>
    <w:p w14:paraId="1E1A8070" w14:textId="77777777" w:rsidR="009748B5" w:rsidRPr="00281836" w:rsidRDefault="009748B5" w:rsidP="009748B5">
      <w:pPr>
        <w:widowControl w:val="0"/>
        <w:tabs>
          <w:tab w:val="left" w:pos="1276"/>
        </w:tabs>
        <w:suppressAutoHyphens/>
        <w:autoSpaceDE w:val="0"/>
        <w:autoSpaceDN w:val="0"/>
        <w:spacing w:line="240" w:lineRule="auto"/>
        <w:ind w:firstLine="709"/>
        <w:contextualSpacing/>
        <w:jc w:val="both"/>
        <w:rPr>
          <w:rFonts w:ascii="Times New Roman" w:eastAsia="SimSun" w:hAnsi="Times New Roman" w:cs="Times New Roman"/>
          <w:sz w:val="24"/>
          <w:szCs w:val="24"/>
          <w:lang w:eastAsia="zh-CN" w:bidi="hi-IN"/>
        </w:rPr>
      </w:pPr>
      <w:r w:rsidRPr="00281836">
        <w:rPr>
          <w:rFonts w:ascii="Times New Roman" w:eastAsia="Times New Roman" w:hAnsi="Times New Roman" w:cs="Times New Roman"/>
          <w:color w:val="000000"/>
          <w:sz w:val="24"/>
          <w:szCs w:val="24"/>
          <w:lang w:eastAsia="lt-LT" w:bidi="hi-IN"/>
        </w:rPr>
        <w:t xml:space="preserve">13.3. Jei bet kuri šios Sutarties </w:t>
      </w:r>
      <w:r w:rsidRPr="00281836">
        <w:rPr>
          <w:rFonts w:ascii="Times New Roman" w:eastAsia="Times New Roman" w:hAnsi="Times New Roman" w:cs="Times New Roman"/>
          <w:sz w:val="24"/>
          <w:szCs w:val="24"/>
          <w:lang w:eastAsia="lt-LT" w:bidi="hi-IN"/>
        </w:rPr>
        <w:t>nuostata tampa ar pripažįstama visiškai ar iš dalies negaliojančia, tai neturi įtakos kitų Sutarties nuostatų galiojimui.</w:t>
      </w:r>
    </w:p>
    <w:p w14:paraId="79BE18A2" w14:textId="77777777" w:rsidR="009748B5" w:rsidRPr="00281836" w:rsidRDefault="009748B5" w:rsidP="009748B5">
      <w:pPr>
        <w:widowControl w:val="0"/>
        <w:tabs>
          <w:tab w:val="left" w:pos="1276"/>
        </w:tabs>
        <w:suppressAutoHyphens/>
        <w:autoSpaceDE w:val="0"/>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Times New Roman" w:hAnsi="Times New Roman" w:cs="Times New Roman"/>
          <w:sz w:val="24"/>
          <w:szCs w:val="24"/>
          <w:bdr w:val="none" w:sz="0" w:space="0" w:color="auto" w:frame="1"/>
          <w:lang w:eastAsia="lt-LT" w:bidi="hi-IN"/>
        </w:rPr>
        <w:t xml:space="preserve">13.4. Nutraukus Sutartį ar jai pasibaigus, lieka galioti šios Sutarties nuostatos, susijusios su </w:t>
      </w:r>
      <w:r w:rsidRPr="00281836">
        <w:rPr>
          <w:rFonts w:ascii="Times New Roman" w:eastAsia="Times New Roman" w:hAnsi="Times New Roman" w:cs="Times New Roman"/>
          <w:sz w:val="24"/>
          <w:szCs w:val="24"/>
          <w:bdr w:val="none" w:sz="0" w:space="0" w:color="auto" w:frame="1"/>
          <w:lang w:eastAsia="lt-LT" w:bidi="hi-IN"/>
        </w:rPr>
        <w:lastRenderedPageBreak/>
        <w:t>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CC3F7CA" w14:textId="77777777" w:rsidR="009748B5" w:rsidRPr="00281836" w:rsidRDefault="009748B5" w:rsidP="009748B5">
      <w:pPr>
        <w:tabs>
          <w:tab w:val="left" w:pos="1276"/>
        </w:tabs>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14:paraId="5505BA74"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XIV SKYRIUS</w:t>
      </w:r>
    </w:p>
    <w:p w14:paraId="57CEC536"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r w:rsidRPr="00281836">
        <w:rPr>
          <w:rFonts w:ascii="Times New Roman" w:eastAsia="SimSun" w:hAnsi="Times New Roman" w:cs="Times New Roman"/>
          <w:b/>
          <w:sz w:val="24"/>
          <w:szCs w:val="24"/>
          <w:bdr w:val="none" w:sz="0" w:space="0" w:color="auto" w:frame="1"/>
          <w:lang w:eastAsia="zh-CN" w:bidi="hi-IN"/>
        </w:rPr>
        <w:t>KITOS SĄLYGOS</w:t>
      </w:r>
    </w:p>
    <w:p w14:paraId="327096FD" w14:textId="77777777" w:rsidR="009748B5" w:rsidRPr="00281836" w:rsidRDefault="009748B5" w:rsidP="009748B5">
      <w:pPr>
        <w:tabs>
          <w:tab w:val="left" w:pos="1134"/>
        </w:tabs>
        <w:suppressAutoHyphens/>
        <w:autoSpaceDN w:val="0"/>
        <w:spacing w:after="0" w:line="240" w:lineRule="auto"/>
        <w:ind w:right="279"/>
        <w:jc w:val="center"/>
        <w:rPr>
          <w:rFonts w:ascii="Times New Roman" w:eastAsia="SimSun" w:hAnsi="Times New Roman" w:cs="Times New Roman"/>
          <w:b/>
          <w:sz w:val="24"/>
          <w:szCs w:val="24"/>
          <w:bdr w:val="none" w:sz="0" w:space="0" w:color="auto" w:frame="1"/>
          <w:lang w:eastAsia="zh-CN" w:bidi="hi-IN"/>
        </w:rPr>
      </w:pPr>
    </w:p>
    <w:p w14:paraId="245D30BE" w14:textId="77777777" w:rsidR="009748B5" w:rsidRPr="00281836" w:rsidRDefault="009748B5" w:rsidP="009748B5">
      <w:pPr>
        <w:tabs>
          <w:tab w:val="left" w:pos="1276"/>
        </w:tabs>
        <w:suppressAutoHyphens/>
        <w:autoSpaceDN w:val="0"/>
        <w:spacing w:after="0" w:line="240" w:lineRule="auto"/>
        <w:ind w:firstLine="709"/>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14.1. Sutartis sudaroma lietuvių kalba, 2 (dviem) vienodą juridinę galią turinčiais egzemplioriais – po vieną kiekvienai šaliai.</w:t>
      </w:r>
    </w:p>
    <w:p w14:paraId="2623B1C8" w14:textId="77777777" w:rsidR="009748B5" w:rsidRDefault="009748B5" w:rsidP="009748B5">
      <w:pPr>
        <w:tabs>
          <w:tab w:val="left" w:pos="1276"/>
        </w:tabs>
        <w:suppressAutoHyphens/>
        <w:autoSpaceDN w:val="0"/>
        <w:spacing w:line="240" w:lineRule="auto"/>
        <w:ind w:firstLine="709"/>
        <w:contextualSpacing/>
        <w:jc w:val="both"/>
        <w:rPr>
          <w:rFonts w:ascii="Times New Roman" w:eastAsia="Times New Roman" w:hAnsi="Times New Roman" w:cs="Times New Roman"/>
          <w:sz w:val="24"/>
          <w:szCs w:val="24"/>
          <w:lang w:eastAsia="zh-CN" w:bidi="hi-IN"/>
        </w:rPr>
      </w:pPr>
      <w:r w:rsidRPr="00281836">
        <w:rPr>
          <w:rFonts w:ascii="Times New Roman" w:eastAsia="Times New Roman" w:hAnsi="Times New Roman" w:cs="Times New Roman"/>
          <w:sz w:val="24"/>
          <w:szCs w:val="24"/>
          <w:lang w:eastAsia="zh-CN" w:bidi="hi-IN"/>
        </w:rPr>
        <w:t>14.2.  Šalys patvirtina, kad Sutartį perskaitė, suprato jos turinį ir pasekmes, priėmė ją kaip atitinkančią jų tikslus.</w:t>
      </w:r>
    </w:p>
    <w:p w14:paraId="2BF26653" w14:textId="77777777" w:rsidR="009748B5" w:rsidRPr="00281836" w:rsidRDefault="009748B5" w:rsidP="009748B5">
      <w:pPr>
        <w:tabs>
          <w:tab w:val="left" w:pos="1276"/>
        </w:tabs>
        <w:suppressAutoHyphens/>
        <w:autoSpaceDN w:val="0"/>
        <w:spacing w:after="0" w:line="240" w:lineRule="auto"/>
        <w:ind w:firstLine="709"/>
        <w:jc w:val="both"/>
        <w:rPr>
          <w:rFonts w:ascii="Times New Roman" w:eastAsia="Times New Roman" w:hAnsi="Times New Roman" w:cs="Times New Roman"/>
          <w:sz w:val="24"/>
          <w:szCs w:val="24"/>
          <w:bdr w:val="none" w:sz="0" w:space="0" w:color="auto" w:frame="1"/>
          <w:lang w:eastAsia="lt-LT" w:bidi="hi-IN"/>
        </w:rPr>
      </w:pPr>
      <w:r w:rsidRPr="00281836">
        <w:rPr>
          <w:rFonts w:ascii="Times New Roman" w:eastAsia="Times New Roman" w:hAnsi="Times New Roman" w:cs="Times New Roman"/>
          <w:sz w:val="24"/>
          <w:szCs w:val="24"/>
          <w:bdr w:val="none" w:sz="0" w:space="0" w:color="auto" w:frame="1"/>
          <w:lang w:eastAsia="lt-LT" w:bidi="hi-IN"/>
        </w:rPr>
        <w:t>14.3. Šalių įgaliotieji asmenys, atsakingi už Sutarties vykdymą, kurie stebi, prižiūri, koordinuoja, kontroliuoja Sutarties vykdymą, atsiskaito už su Sutarties vykdymu susijusius klausimus, tarp Pardavėj</w:t>
      </w:r>
      <w:r w:rsidRPr="00281836">
        <w:rPr>
          <w:rFonts w:ascii="Times New Roman" w:eastAsia="Times New Roman" w:hAnsi="Times New Roman" w:cs="Times New Roman"/>
          <w:bCs/>
          <w:sz w:val="24"/>
          <w:szCs w:val="24"/>
          <w:bdr w:val="none" w:sz="0" w:space="0" w:color="auto" w:frame="1"/>
          <w:lang w:eastAsia="lt-LT" w:bidi="hi-IN"/>
        </w:rPr>
        <w:t>o</w:t>
      </w:r>
      <w:r w:rsidRPr="00281836">
        <w:rPr>
          <w:rFonts w:ascii="Times New Roman" w:eastAsia="Times New Roman" w:hAnsi="Times New Roman" w:cs="Times New Roman"/>
          <w:sz w:val="24"/>
          <w:szCs w:val="24"/>
          <w:bdr w:val="none" w:sz="0" w:space="0" w:color="auto" w:frame="1"/>
          <w:lang w:eastAsia="lt-LT" w:bidi="hi-IN"/>
        </w:rPr>
        <w:t xml:space="preserve"> ir Pirkėjo, taip pat perduoda ir priima tinkamas prekes ir kitus su Sutarties vykdymu susijusius dokumentus:</w:t>
      </w:r>
    </w:p>
    <w:tbl>
      <w:tblPr>
        <w:tblW w:w="9630" w:type="dxa"/>
        <w:tblLayout w:type="fixed"/>
        <w:tblCellMar>
          <w:left w:w="10" w:type="dxa"/>
          <w:right w:w="10" w:type="dxa"/>
        </w:tblCellMar>
        <w:tblLook w:val="04A0" w:firstRow="1" w:lastRow="0" w:firstColumn="1" w:lastColumn="0" w:noHBand="0" w:noVBand="1"/>
      </w:tblPr>
      <w:tblGrid>
        <w:gridCol w:w="1838"/>
        <w:gridCol w:w="3825"/>
        <w:gridCol w:w="3967"/>
      </w:tblGrid>
      <w:tr w:rsidR="009748B5" w:rsidRPr="00281836" w14:paraId="2DFA7C9D" w14:textId="77777777" w:rsidTr="00B371B2">
        <w:trPr>
          <w:trHeight w:val="390"/>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D4C43B0" w14:textId="77777777" w:rsidR="009748B5" w:rsidRPr="00281836" w:rsidRDefault="009748B5" w:rsidP="00092135">
            <w:pPr>
              <w:widowControl w:val="0"/>
              <w:suppressAutoHyphens/>
              <w:snapToGrid w:val="0"/>
              <w:spacing w:after="0" w:line="240" w:lineRule="auto"/>
              <w:jc w:val="center"/>
              <w:rPr>
                <w:rFonts w:ascii="Times New Roman" w:eastAsia="Times New Roman" w:hAnsi="Times New Roman" w:cs="Times New Roman"/>
                <w:bCs/>
                <w:sz w:val="24"/>
                <w:szCs w:val="24"/>
                <w:bdr w:val="none" w:sz="0" w:space="0" w:color="auto" w:frame="1"/>
                <w:lang w:eastAsia="zh-CN" w:bidi="hi-IN"/>
              </w:rPr>
            </w:pP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1CD7FFE" w14:textId="77777777" w:rsidR="009748B5" w:rsidRPr="00281836" w:rsidRDefault="009748B5" w:rsidP="00092135">
            <w:pPr>
              <w:widowControl w:val="0"/>
              <w:suppressAutoHyphens/>
              <w:spacing w:after="0" w:line="240" w:lineRule="auto"/>
              <w:jc w:val="center"/>
              <w:rPr>
                <w:rFonts w:ascii="Times New Roman" w:eastAsia="Times New Roman" w:hAnsi="Times New Roman" w:cs="Times New Roman"/>
                <w:b/>
                <w:bCs/>
                <w:sz w:val="24"/>
                <w:szCs w:val="24"/>
                <w:bdr w:val="none" w:sz="0" w:space="0" w:color="auto" w:frame="1"/>
                <w:lang w:eastAsia="zh-CN" w:bidi="hi-IN"/>
              </w:rPr>
            </w:pPr>
            <w:r w:rsidRPr="00281836">
              <w:rPr>
                <w:rFonts w:ascii="Times New Roman" w:eastAsia="Times New Roman" w:hAnsi="Times New Roman" w:cs="Times New Roman"/>
                <w:b/>
                <w:bCs/>
                <w:sz w:val="24"/>
                <w:szCs w:val="24"/>
                <w:bdr w:val="none" w:sz="0" w:space="0" w:color="auto" w:frame="1"/>
                <w:lang w:eastAsia="zh-CN" w:bidi="hi-IN"/>
              </w:rPr>
              <w:t>Pirkėjo atstovas</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10F0" w14:textId="77777777" w:rsidR="009748B5" w:rsidRPr="00281836" w:rsidRDefault="009748B5" w:rsidP="00092135">
            <w:pPr>
              <w:widowControl w:val="0"/>
              <w:suppressAutoHyphens/>
              <w:spacing w:after="0" w:line="240" w:lineRule="auto"/>
              <w:jc w:val="center"/>
              <w:rPr>
                <w:rFonts w:ascii="Times New Roman" w:eastAsia="Times New Roman" w:hAnsi="Times New Roman" w:cs="Times New Roman"/>
                <w:b/>
                <w:bCs/>
                <w:sz w:val="24"/>
                <w:szCs w:val="24"/>
                <w:bdr w:val="none" w:sz="0" w:space="0" w:color="auto" w:frame="1"/>
                <w:lang w:eastAsia="zh-CN" w:bidi="hi-IN"/>
              </w:rPr>
            </w:pPr>
            <w:r w:rsidRPr="00281836">
              <w:rPr>
                <w:rFonts w:ascii="Times New Roman" w:eastAsia="Times New Roman" w:hAnsi="Times New Roman" w:cs="Times New Roman"/>
                <w:b/>
                <w:bCs/>
                <w:sz w:val="24"/>
                <w:szCs w:val="24"/>
                <w:bdr w:val="none" w:sz="0" w:space="0" w:color="auto" w:frame="1"/>
                <w:lang w:eastAsia="zh-CN" w:bidi="hi-IN"/>
              </w:rPr>
              <w:t>Pardavėjo atstovas</w:t>
            </w:r>
          </w:p>
        </w:tc>
      </w:tr>
      <w:tr w:rsidR="00C870DF" w:rsidRPr="00281836" w14:paraId="37C598F4"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8B5A10"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Vardas, pavardė</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60B1F81" w14:textId="04F3090F" w:rsidR="00C870DF" w:rsidRPr="00B70D0D" w:rsidRDefault="00B87B75" w:rsidP="00C870DF">
            <w:pPr>
              <w:widowControl w:val="0"/>
              <w:suppressAutoHyphens/>
              <w:snapToGrid w:val="0"/>
              <w:spacing w:after="0" w:line="240" w:lineRule="auto"/>
              <w:jc w:val="both"/>
              <w:rPr>
                <w:rFonts w:ascii="Times New Roman" w:eastAsia="SimSun" w:hAnsi="Times New Roman" w:cs="Times New Roman"/>
                <w:color w:val="000000" w:themeColor="text1"/>
                <w:sz w:val="24"/>
                <w:szCs w:val="24"/>
                <w:bdr w:val="none" w:sz="0" w:space="0" w:color="auto" w:frame="1"/>
                <w:lang w:eastAsia="zh-CN" w:bidi="hi-IN"/>
              </w:rPr>
            </w:pPr>
            <w:r>
              <w:rPr>
                <w:rFonts w:ascii="Times New Roman" w:eastAsia="SimSun" w:hAnsi="Times New Roman" w:cs="Times New Roman"/>
                <w:sz w:val="24"/>
                <w:szCs w:val="24"/>
                <w:bdr w:val="none" w:sz="0" w:space="0" w:color="auto" w:frame="1"/>
                <w:lang w:eastAsia="zh-CN" w:bidi="hi-IN"/>
              </w:rPr>
              <w:t xml:space="preserve">Sandra </w:t>
            </w:r>
            <w:proofErr w:type="spellStart"/>
            <w:r>
              <w:rPr>
                <w:rFonts w:ascii="Times New Roman" w:eastAsia="SimSun" w:hAnsi="Times New Roman" w:cs="Times New Roman"/>
                <w:sz w:val="24"/>
                <w:szCs w:val="24"/>
                <w:bdr w:val="none" w:sz="0" w:space="0" w:color="auto" w:frame="1"/>
                <w:lang w:eastAsia="zh-CN" w:bidi="hi-IN"/>
              </w:rPr>
              <w:t>Urbietė</w:t>
            </w:r>
            <w:proofErr w:type="spellEnd"/>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49644" w14:textId="77777777" w:rsidR="00C870DF" w:rsidRPr="00281836" w:rsidRDefault="00C870DF" w:rsidP="00C870DF">
            <w:pPr>
              <w:widowControl w:val="0"/>
              <w:suppressAutoHyphens/>
              <w:spacing w:after="0" w:line="240" w:lineRule="auto"/>
              <w:rPr>
                <w:rFonts w:ascii="Times New Roman" w:eastAsia="SimSun" w:hAnsi="Times New Roman" w:cs="Times New Roman"/>
                <w:bCs/>
                <w:sz w:val="24"/>
                <w:szCs w:val="24"/>
                <w:bdr w:val="none" w:sz="0" w:space="0" w:color="auto" w:frame="1"/>
                <w:lang w:eastAsia="zh-CN" w:bidi="hi-IN"/>
              </w:rPr>
            </w:pPr>
          </w:p>
        </w:tc>
      </w:tr>
      <w:tr w:rsidR="00C870DF" w:rsidRPr="00281836" w14:paraId="2D00F2FD"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8991D9"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Adresas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ACF710" w14:textId="667B830F" w:rsidR="00C870DF" w:rsidRPr="00281836" w:rsidRDefault="00C870DF" w:rsidP="00C870DF">
            <w:pPr>
              <w:widowControl w:val="0"/>
              <w:suppressAutoHyphens/>
              <w:snapToGrid w:val="0"/>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F571F9">
              <w:rPr>
                <w:rFonts w:ascii="Times New Roman" w:eastAsia="Times New Roman" w:hAnsi="Times New Roman" w:cs="Times New Roman"/>
                <w:bCs/>
                <w:sz w:val="24"/>
                <w:szCs w:val="24"/>
                <w:bdr w:val="none" w:sz="0" w:space="0" w:color="auto" w:frame="1"/>
                <w:lang w:eastAsia="zh-CN" w:bidi="hi-IN"/>
              </w:rPr>
              <w:t>Vilniaus g.125, Šiauliai</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F1AB9"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r w:rsidR="00C870DF" w:rsidRPr="00281836" w14:paraId="51468191" w14:textId="77777777" w:rsidTr="00B371B2">
        <w:trPr>
          <w:trHeight w:val="127"/>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76AE34"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Telefonas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05AFA6" w14:textId="4B8D82AF" w:rsidR="00C870DF" w:rsidRPr="00B87B75" w:rsidRDefault="00C870DF" w:rsidP="00B87B75">
            <w:pPr>
              <w:spacing w:after="0" w:line="240" w:lineRule="auto"/>
              <w:rPr>
                <w:rFonts w:ascii="Times New Roman" w:eastAsia="Calibri" w:hAnsi="Times New Roman" w:cs="Times New Roman"/>
                <w:sz w:val="24"/>
                <w:szCs w:val="24"/>
                <w:lang w:eastAsia="lt-LT"/>
              </w:rPr>
            </w:pPr>
            <w:r>
              <w:rPr>
                <w:rFonts w:ascii="Times New Roman" w:eastAsia="Times New Roman" w:hAnsi="Times New Roman" w:cs="Times New Roman"/>
                <w:bCs/>
                <w:sz w:val="24"/>
                <w:szCs w:val="24"/>
                <w:bdr w:val="none" w:sz="0" w:space="0" w:color="auto" w:frame="1"/>
                <w:lang w:eastAsia="zh-CN" w:bidi="hi-IN"/>
              </w:rPr>
              <w:t>+370</w:t>
            </w:r>
            <w:r w:rsidRPr="00F571F9">
              <w:rPr>
                <w:rFonts w:ascii="Times New Roman" w:eastAsia="Times New Roman" w:hAnsi="Times New Roman" w:cs="Times New Roman"/>
                <w:bCs/>
                <w:sz w:val="24"/>
                <w:szCs w:val="24"/>
                <w:bdr w:val="none" w:sz="0" w:space="0" w:color="auto" w:frame="1"/>
                <w:lang w:eastAsia="zh-CN" w:bidi="hi-IN"/>
              </w:rPr>
              <w:t>41</w:t>
            </w:r>
            <w:r w:rsidR="00B87B75" w:rsidRPr="00281836">
              <w:rPr>
                <w:rFonts w:ascii="Times New Roman" w:eastAsia="Calibri" w:hAnsi="Times New Roman" w:cs="Times New Roman"/>
                <w:color w:val="000000"/>
                <w:sz w:val="24"/>
                <w:szCs w:val="24"/>
                <w:lang w:eastAsia="lt-LT"/>
              </w:rPr>
              <w:t>524122</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033F8"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r w:rsidR="00C870DF" w:rsidRPr="00281836" w14:paraId="5DA8BBB1" w14:textId="77777777" w:rsidTr="00B371B2">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E574AA" w14:textId="77777777" w:rsidR="00C870DF" w:rsidRPr="00281836" w:rsidRDefault="00C870DF" w:rsidP="00C870DF">
            <w:pPr>
              <w:widowControl w:val="0"/>
              <w:suppressAutoHyphens/>
              <w:spacing w:after="0" w:line="240" w:lineRule="auto"/>
              <w:jc w:val="both"/>
              <w:rPr>
                <w:rFonts w:ascii="Times New Roman" w:eastAsia="Times New Roman" w:hAnsi="Times New Roman" w:cs="Times New Roman"/>
                <w:bCs/>
                <w:sz w:val="24"/>
                <w:szCs w:val="24"/>
                <w:bdr w:val="none" w:sz="0" w:space="0" w:color="auto" w:frame="1"/>
                <w:lang w:eastAsia="zh-CN" w:bidi="hi-IN"/>
              </w:rPr>
            </w:pPr>
            <w:r w:rsidRPr="00281836">
              <w:rPr>
                <w:rFonts w:ascii="Times New Roman" w:eastAsia="Times New Roman" w:hAnsi="Times New Roman" w:cs="Times New Roman"/>
                <w:bCs/>
                <w:sz w:val="24"/>
                <w:szCs w:val="24"/>
                <w:bdr w:val="none" w:sz="0" w:space="0" w:color="auto" w:frame="1"/>
                <w:lang w:eastAsia="zh-CN" w:bidi="hi-IN"/>
              </w:rPr>
              <w:t>El. paštas</w:t>
            </w:r>
          </w:p>
        </w:tc>
        <w:tc>
          <w:tcPr>
            <w:tcW w:w="382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5B96132" w14:textId="31A36752" w:rsidR="00C870DF" w:rsidRPr="00281836" w:rsidRDefault="00B87B75" w:rsidP="00C870DF">
            <w:pPr>
              <w:widowControl w:val="0"/>
              <w:suppressAutoHyphens/>
              <w:snapToGrid w:val="0"/>
              <w:spacing w:after="0" w:line="240" w:lineRule="auto"/>
              <w:jc w:val="both"/>
              <w:rPr>
                <w:rFonts w:ascii="Times New Roman" w:eastAsia="Times New Roman" w:hAnsi="Times New Roman" w:cs="Times New Roman"/>
                <w:bCs/>
                <w:sz w:val="24"/>
                <w:szCs w:val="24"/>
                <w:bdr w:val="none" w:sz="0" w:space="0" w:color="auto" w:frame="1"/>
                <w:lang w:eastAsia="zh-CN" w:bidi="hi-IN"/>
              </w:rPr>
            </w:pPr>
            <w:r>
              <w:rPr>
                <w:rFonts w:ascii="Times New Roman" w:eastAsia="Times New Roman" w:hAnsi="Times New Roman" w:cs="Times New Roman"/>
                <w:bCs/>
                <w:sz w:val="24"/>
                <w:szCs w:val="24"/>
                <w:bdr w:val="none" w:sz="0" w:space="0" w:color="auto" w:frame="1"/>
                <w:lang w:eastAsia="zh-CN" w:bidi="hi-IN"/>
              </w:rPr>
              <w:t>info</w:t>
            </w:r>
            <w:r w:rsidR="00C870DF" w:rsidRPr="00C870DF">
              <w:rPr>
                <w:rFonts w:ascii="Times New Roman" w:eastAsia="Times New Roman" w:hAnsi="Times New Roman" w:cs="Times New Roman"/>
                <w:bCs/>
                <w:sz w:val="24"/>
                <w:szCs w:val="24"/>
                <w:bdr w:val="none" w:sz="0" w:space="0" w:color="auto" w:frame="1"/>
                <w:lang w:eastAsia="zh-CN" w:bidi="hi-IN"/>
              </w:rPr>
              <w:t>@gerc.lt</w:t>
            </w:r>
            <w:r w:rsidR="00C870DF" w:rsidRPr="002772DA">
              <w:rPr>
                <w:rFonts w:ascii="Times New Roman" w:eastAsia="Times New Roman" w:hAnsi="Times New Roman" w:cs="Times New Roman"/>
                <w:bCs/>
                <w:sz w:val="24"/>
                <w:szCs w:val="24"/>
                <w:bdr w:val="none" w:sz="0" w:space="0" w:color="auto" w:frame="1"/>
                <w:lang w:eastAsia="zh-CN" w:bidi="hi-IN"/>
              </w:rPr>
              <w:t xml:space="preserve"> </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80ED" w14:textId="77777777" w:rsidR="00C870DF" w:rsidRPr="00281836" w:rsidRDefault="00C870DF" w:rsidP="00C870DF">
            <w:pPr>
              <w:widowControl w:val="0"/>
              <w:suppressAutoHyphens/>
              <w:spacing w:after="0" w:line="240" w:lineRule="auto"/>
              <w:rPr>
                <w:rFonts w:ascii="Times New Roman" w:eastAsia="SimSun" w:hAnsi="Times New Roman" w:cs="Times New Roman"/>
                <w:sz w:val="24"/>
                <w:szCs w:val="24"/>
                <w:bdr w:val="none" w:sz="0" w:space="0" w:color="auto" w:frame="1"/>
                <w:lang w:eastAsia="zh-CN" w:bidi="hi-IN"/>
              </w:rPr>
            </w:pPr>
          </w:p>
        </w:tc>
      </w:tr>
    </w:tbl>
    <w:p w14:paraId="2D356CF6" w14:textId="77777777" w:rsidR="009748B5" w:rsidRPr="00281836" w:rsidRDefault="009748B5" w:rsidP="009748B5">
      <w:pPr>
        <w:tabs>
          <w:tab w:val="left" w:pos="1418"/>
        </w:tabs>
        <w:suppressAutoHyphens/>
        <w:autoSpaceDN w:val="0"/>
        <w:spacing w:after="0" w:line="240" w:lineRule="auto"/>
        <w:ind w:right="-8" w:firstLine="709"/>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14.4. Jei pasikeičia Šalies adresas ir/ ar kiti duomenys, nurodyti Sutarties 1</w:t>
      </w:r>
      <w:r>
        <w:rPr>
          <w:rFonts w:ascii="Times New Roman" w:eastAsia="SimSun" w:hAnsi="Times New Roman" w:cs="Times New Roman"/>
          <w:sz w:val="24"/>
          <w:szCs w:val="24"/>
          <w:lang w:eastAsia="zh-CN" w:bidi="hi-IN"/>
        </w:rPr>
        <w:t>4</w:t>
      </w:r>
      <w:r w:rsidRPr="00281836">
        <w:rPr>
          <w:rFonts w:ascii="Times New Roman" w:eastAsia="SimSun" w:hAnsi="Times New Roman" w:cs="Times New Roman"/>
          <w:sz w:val="24"/>
          <w:szCs w:val="24"/>
          <w:lang w:eastAsia="zh-CN" w:bidi="hi-IN"/>
        </w:rPr>
        <w:t xml:space="preserve">.3 punkte, tokia Šalis turi informuoti kitą Šalį pranešdama ne vėliau, kaip per </w:t>
      </w:r>
      <w:r>
        <w:rPr>
          <w:rFonts w:ascii="Times New Roman" w:eastAsia="SimSun" w:hAnsi="Times New Roman" w:cs="Times New Roman"/>
          <w:sz w:val="24"/>
          <w:szCs w:val="24"/>
          <w:lang w:eastAsia="zh-CN" w:bidi="hi-IN"/>
        </w:rPr>
        <w:t>3</w:t>
      </w:r>
      <w:r w:rsidRPr="00281836">
        <w:rPr>
          <w:rFonts w:ascii="Times New Roman" w:eastAsia="SimSun" w:hAnsi="Times New Roman" w:cs="Times New Roman"/>
          <w:sz w:val="24"/>
          <w:szCs w:val="24"/>
          <w:lang w:eastAsia="zh-CN" w:bidi="hi-IN"/>
        </w:rPr>
        <w:t xml:space="preserve"> (</w:t>
      </w:r>
      <w:r>
        <w:rPr>
          <w:rFonts w:ascii="Times New Roman" w:eastAsia="SimSun" w:hAnsi="Times New Roman" w:cs="Times New Roman"/>
          <w:sz w:val="24"/>
          <w:szCs w:val="24"/>
          <w:lang w:eastAsia="zh-CN" w:bidi="hi-IN"/>
        </w:rPr>
        <w:t>tris</w:t>
      </w:r>
      <w:r w:rsidRPr="00281836">
        <w:rPr>
          <w:rFonts w:ascii="Times New Roman" w:eastAsia="SimSun" w:hAnsi="Times New Roman" w:cs="Times New Roman"/>
          <w:sz w:val="24"/>
          <w:szCs w:val="24"/>
          <w:lang w:eastAsia="zh-CN" w:bidi="hi-IN"/>
        </w:rPr>
        <w:t xml:space="preserve">) darbo dienas. Jei Šaliai nepavyksta </w:t>
      </w:r>
      <w:proofErr w:type="spellStart"/>
      <w:r w:rsidRPr="00281836">
        <w:rPr>
          <w:rFonts w:ascii="Times New Roman" w:eastAsia="SimSun" w:hAnsi="Times New Roman" w:cs="Times New Roman"/>
          <w:sz w:val="24"/>
          <w:szCs w:val="24"/>
          <w:lang w:eastAsia="zh-CN" w:bidi="hi-IN"/>
        </w:rPr>
        <w:t>aikytis</w:t>
      </w:r>
      <w:proofErr w:type="spellEnd"/>
      <w:r w:rsidRPr="00281836">
        <w:rPr>
          <w:rFonts w:ascii="Times New Roman" w:eastAsia="SimSun" w:hAnsi="Times New Roman" w:cs="Times New Roman"/>
          <w:sz w:val="24"/>
          <w:szCs w:val="24"/>
          <w:lang w:eastAsia="zh-CN" w:bidi="hi-IN"/>
        </w:rPr>
        <w:t xml:space="preserve"> šių reikalavimų, ji neturi teisės į pretenziją ar atsiliepimą, jei kitos Šalies veiksmai, atlikti remiantis paskutiniais žinomais jai duomenimis, prieštarauja Sutarties sąlygoms arba ji negavo jokio pranešimo, išsiųsto pagal tuos duomenis.</w:t>
      </w:r>
    </w:p>
    <w:p w14:paraId="75A1F646" w14:textId="77777777" w:rsidR="009748B5" w:rsidRPr="00281836" w:rsidRDefault="009748B5" w:rsidP="009748B5">
      <w:pPr>
        <w:tabs>
          <w:tab w:val="left" w:pos="492"/>
          <w:tab w:val="left" w:pos="1418"/>
        </w:tabs>
        <w:suppressAutoHyphens/>
        <w:autoSpaceDN w:val="0"/>
        <w:spacing w:after="0" w:line="240" w:lineRule="auto"/>
        <w:ind w:left="1189" w:right="-8" w:hanging="480"/>
        <w:contextualSpacing/>
        <w:jc w:val="both"/>
        <w:rPr>
          <w:rFonts w:ascii="Times New Roman" w:eastAsia="SimSun" w:hAnsi="Times New Roman" w:cs="Times New Roman"/>
          <w:sz w:val="24"/>
          <w:szCs w:val="24"/>
          <w:lang w:eastAsia="zh-CN" w:bidi="hi-IN"/>
        </w:rPr>
      </w:pPr>
      <w:r w:rsidRPr="00281836">
        <w:rPr>
          <w:rFonts w:ascii="Times New Roman" w:eastAsia="SimSun" w:hAnsi="Times New Roman" w:cs="Times New Roman"/>
          <w:sz w:val="24"/>
          <w:szCs w:val="24"/>
          <w:lang w:eastAsia="zh-CN" w:bidi="hi-IN"/>
        </w:rPr>
        <w:t>14.5. Sutarties priedai</w:t>
      </w:r>
      <w:r w:rsidRPr="00281836">
        <w:rPr>
          <w:rFonts w:ascii="Times New Roman" w:eastAsia="SimSun" w:hAnsi="Times New Roman" w:cs="Times New Roman"/>
          <w:bCs/>
          <w:sz w:val="24"/>
          <w:szCs w:val="24"/>
          <w:lang w:eastAsia="zh-CN" w:bidi="hi-IN"/>
        </w:rPr>
        <w:t xml:space="preserve"> yra neatskiriamos šios Sutarties sąlygos</w:t>
      </w:r>
      <w:r w:rsidRPr="00281836">
        <w:rPr>
          <w:rFonts w:ascii="Times New Roman" w:eastAsia="SimSun" w:hAnsi="Times New Roman" w:cs="Times New Roman"/>
          <w:sz w:val="24"/>
          <w:szCs w:val="24"/>
          <w:lang w:eastAsia="zh-CN" w:bidi="hi-IN"/>
        </w:rPr>
        <w:t>:</w:t>
      </w:r>
    </w:p>
    <w:p w14:paraId="6171E49F" w14:textId="77777777" w:rsidR="009748B5" w:rsidRPr="00281836" w:rsidRDefault="009748B5" w:rsidP="009748B5">
      <w:pPr>
        <w:tabs>
          <w:tab w:val="left" w:pos="1418"/>
        </w:tabs>
        <w:suppressAutoHyphens/>
        <w:autoSpaceDN w:val="0"/>
        <w:spacing w:after="0" w:line="240" w:lineRule="auto"/>
        <w:ind w:left="1135" w:right="-8" w:hanging="426"/>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14.5.1. 1 priedas – „</w:t>
      </w:r>
      <w:r w:rsidRPr="00281836">
        <w:rPr>
          <w:rFonts w:ascii="Times New Roman" w:eastAsia="Arial Unicode MS" w:hAnsi="Times New Roman" w:cs="Times New Roman"/>
          <w:bCs/>
          <w:sz w:val="24"/>
          <w:szCs w:val="24"/>
          <w:bdr w:val="none" w:sz="0" w:space="0" w:color="auto" w:frame="1"/>
        </w:rPr>
        <w:t>Techninė specifikacija</w:t>
      </w:r>
      <w:r w:rsidRPr="00281836">
        <w:rPr>
          <w:rFonts w:ascii="Times New Roman" w:eastAsia="SimSun" w:hAnsi="Times New Roman" w:cs="Times New Roman"/>
          <w:sz w:val="24"/>
          <w:szCs w:val="24"/>
          <w:bdr w:val="none" w:sz="0" w:space="0" w:color="auto" w:frame="1"/>
          <w:lang w:eastAsia="zh-CN" w:bidi="hi-IN"/>
        </w:rPr>
        <w:t>“;</w:t>
      </w:r>
    </w:p>
    <w:p w14:paraId="695C9814" w14:textId="77777777" w:rsidR="009748B5" w:rsidRPr="00281836" w:rsidRDefault="009748B5" w:rsidP="009748B5">
      <w:pPr>
        <w:tabs>
          <w:tab w:val="left" w:pos="1418"/>
        </w:tabs>
        <w:suppressAutoHyphens/>
        <w:autoSpaceDN w:val="0"/>
        <w:spacing w:after="0" w:line="240" w:lineRule="auto"/>
        <w:ind w:left="1135" w:right="-8" w:hanging="426"/>
        <w:jc w:val="both"/>
        <w:rPr>
          <w:rFonts w:ascii="Times New Roman" w:eastAsia="SimSun" w:hAnsi="Times New Roman" w:cs="Times New Roman"/>
          <w:sz w:val="24"/>
          <w:szCs w:val="24"/>
          <w:bdr w:val="none" w:sz="0" w:space="0" w:color="auto" w:frame="1"/>
          <w:lang w:eastAsia="zh-CN" w:bidi="hi-IN"/>
        </w:rPr>
      </w:pPr>
      <w:r w:rsidRPr="00281836">
        <w:rPr>
          <w:rFonts w:ascii="Times New Roman" w:eastAsia="SimSun" w:hAnsi="Times New Roman" w:cs="Times New Roman"/>
          <w:sz w:val="24"/>
          <w:szCs w:val="24"/>
          <w:bdr w:val="none" w:sz="0" w:space="0" w:color="auto" w:frame="1"/>
          <w:lang w:eastAsia="zh-CN" w:bidi="hi-IN"/>
        </w:rPr>
        <w:t>14.5.2. 2 priedas – „Pardavėjo pasiūlymas“.</w:t>
      </w:r>
    </w:p>
    <w:p w14:paraId="498F17FD" w14:textId="77777777" w:rsidR="009748B5" w:rsidRDefault="009748B5" w:rsidP="009748B5">
      <w:pPr>
        <w:spacing w:after="0" w:line="240" w:lineRule="auto"/>
        <w:jc w:val="center"/>
        <w:rPr>
          <w:rFonts w:ascii="Times New Roman" w:eastAsia="Arial Unicode MS" w:hAnsi="Times New Roman" w:cs="Times New Roman"/>
          <w:b/>
          <w:bCs/>
          <w:sz w:val="24"/>
          <w:szCs w:val="24"/>
          <w:bdr w:val="none" w:sz="0" w:space="0" w:color="auto" w:frame="1"/>
          <w:lang w:eastAsia="lt-LT"/>
        </w:rPr>
      </w:pPr>
    </w:p>
    <w:p w14:paraId="11981071" w14:textId="77777777" w:rsidR="009748B5" w:rsidRPr="00281836" w:rsidRDefault="009748B5" w:rsidP="009748B5">
      <w:pPr>
        <w:spacing w:after="0" w:line="240" w:lineRule="auto"/>
        <w:jc w:val="center"/>
        <w:rPr>
          <w:rFonts w:ascii="Times New Roman" w:eastAsia="Arial Unicode MS" w:hAnsi="Times New Roman" w:cs="Times New Roman"/>
          <w:sz w:val="24"/>
          <w:szCs w:val="24"/>
          <w:bdr w:val="none" w:sz="0" w:space="0" w:color="auto" w:frame="1"/>
          <w:lang w:eastAsia="lt-LT"/>
        </w:rPr>
      </w:pPr>
      <w:r w:rsidRPr="00281836">
        <w:rPr>
          <w:rFonts w:ascii="Times New Roman" w:eastAsia="Arial Unicode MS" w:hAnsi="Times New Roman" w:cs="Times New Roman"/>
          <w:b/>
          <w:bCs/>
          <w:sz w:val="24"/>
          <w:szCs w:val="24"/>
          <w:bdr w:val="none" w:sz="0" w:space="0" w:color="auto" w:frame="1"/>
          <w:lang w:eastAsia="lt-LT"/>
        </w:rPr>
        <w:t>XIV SKYRIUS</w:t>
      </w:r>
    </w:p>
    <w:p w14:paraId="11BB7620" w14:textId="77777777" w:rsidR="009748B5" w:rsidRPr="00281836" w:rsidRDefault="009748B5" w:rsidP="009748B5">
      <w:pPr>
        <w:spacing w:after="0" w:line="240" w:lineRule="auto"/>
        <w:jc w:val="center"/>
        <w:rPr>
          <w:rFonts w:ascii="Times New Roman" w:eastAsia="Arial Unicode MS" w:hAnsi="Times New Roman" w:cs="Times New Roman"/>
          <w:b/>
          <w:bCs/>
          <w:sz w:val="24"/>
          <w:szCs w:val="24"/>
          <w:bdr w:val="none" w:sz="0" w:space="0" w:color="auto" w:frame="1"/>
          <w:lang w:eastAsia="lt-LT"/>
        </w:rPr>
      </w:pPr>
      <w:r w:rsidRPr="00281836">
        <w:rPr>
          <w:rFonts w:ascii="Times New Roman" w:eastAsia="Arial Unicode MS" w:hAnsi="Times New Roman" w:cs="Times New Roman"/>
          <w:b/>
          <w:bCs/>
          <w:sz w:val="24"/>
          <w:szCs w:val="24"/>
          <w:bdr w:val="none" w:sz="0" w:space="0" w:color="auto" w:frame="1"/>
          <w:lang w:eastAsia="lt-LT"/>
        </w:rPr>
        <w:t>ŠALIŲ REKVIZITAI IR PARAŠAI</w:t>
      </w:r>
    </w:p>
    <w:tbl>
      <w:tblPr>
        <w:tblW w:w="0" w:type="auto"/>
        <w:tblLook w:val="04A0" w:firstRow="1" w:lastRow="0" w:firstColumn="1" w:lastColumn="0" w:noHBand="0" w:noVBand="1"/>
      </w:tblPr>
      <w:tblGrid>
        <w:gridCol w:w="4644"/>
        <w:gridCol w:w="4960"/>
      </w:tblGrid>
      <w:tr w:rsidR="009748B5" w:rsidRPr="00281836" w14:paraId="21EEAB92" w14:textId="77777777" w:rsidTr="00092135">
        <w:tc>
          <w:tcPr>
            <w:tcW w:w="4644" w:type="dxa"/>
            <w:hideMark/>
          </w:tcPr>
          <w:p w14:paraId="687BFE9F"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br/>
            </w:r>
            <w:r w:rsidRPr="00281836">
              <w:rPr>
                <w:rFonts w:ascii="Times New Roman" w:eastAsia="Calibri" w:hAnsi="Times New Roman" w:cs="Times New Roman"/>
                <w:b/>
                <w:bCs/>
                <w:sz w:val="24"/>
                <w:szCs w:val="24"/>
                <w:lang w:eastAsia="lt-LT"/>
              </w:rPr>
              <w:t>PIRKĖJAS</w:t>
            </w:r>
          </w:p>
        </w:tc>
        <w:tc>
          <w:tcPr>
            <w:tcW w:w="4960" w:type="dxa"/>
          </w:tcPr>
          <w:p w14:paraId="77E3F9F7" w14:textId="77777777" w:rsidR="009748B5" w:rsidRPr="00281836" w:rsidRDefault="009748B5" w:rsidP="00092135">
            <w:pPr>
              <w:spacing w:after="0" w:line="240" w:lineRule="auto"/>
              <w:jc w:val="both"/>
              <w:rPr>
                <w:rFonts w:ascii="Times New Roman" w:eastAsia="Calibri" w:hAnsi="Times New Roman" w:cs="Times New Roman"/>
                <w:b/>
                <w:bCs/>
                <w:sz w:val="24"/>
                <w:szCs w:val="24"/>
                <w:lang w:eastAsia="lt-LT"/>
              </w:rPr>
            </w:pPr>
          </w:p>
          <w:p w14:paraId="7FF9819F"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b/>
                <w:bCs/>
                <w:sz w:val="24"/>
                <w:szCs w:val="24"/>
                <w:lang w:eastAsia="lt-LT"/>
              </w:rPr>
              <w:t>PARDAVĖJAS</w:t>
            </w:r>
          </w:p>
        </w:tc>
      </w:tr>
      <w:tr w:rsidR="009748B5" w:rsidRPr="00281836" w14:paraId="071BD322" w14:textId="77777777" w:rsidTr="00092135">
        <w:tc>
          <w:tcPr>
            <w:tcW w:w="4644" w:type="dxa"/>
          </w:tcPr>
          <w:p w14:paraId="5C38CECA"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p>
          <w:p w14:paraId="0A61F18E"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 xml:space="preserve">VšĮ Šiaulių </w:t>
            </w:r>
            <w:proofErr w:type="spellStart"/>
            <w:r w:rsidRPr="00281836">
              <w:rPr>
                <w:rFonts w:ascii="Times New Roman" w:eastAsia="Calibri" w:hAnsi="Times New Roman" w:cs="Times New Roman"/>
                <w:color w:val="000000"/>
                <w:sz w:val="24"/>
                <w:szCs w:val="24"/>
                <w:lang w:eastAsia="lt-LT"/>
              </w:rPr>
              <w:t>ilgalikio</w:t>
            </w:r>
            <w:proofErr w:type="spellEnd"/>
            <w:r w:rsidRPr="00281836">
              <w:rPr>
                <w:rFonts w:ascii="Times New Roman" w:eastAsia="Calibri" w:hAnsi="Times New Roman" w:cs="Times New Roman"/>
                <w:color w:val="000000"/>
                <w:sz w:val="24"/>
                <w:szCs w:val="24"/>
                <w:lang w:eastAsia="lt-LT"/>
              </w:rPr>
              <w:t xml:space="preserve"> gydymo ir </w:t>
            </w:r>
            <w:proofErr w:type="spellStart"/>
            <w:r w:rsidRPr="00281836">
              <w:rPr>
                <w:rFonts w:ascii="Times New Roman" w:eastAsia="Calibri" w:hAnsi="Times New Roman" w:cs="Times New Roman"/>
                <w:color w:val="000000"/>
                <w:sz w:val="24"/>
                <w:szCs w:val="24"/>
                <w:lang w:eastAsia="lt-LT"/>
              </w:rPr>
              <w:t>geriatrijos</w:t>
            </w:r>
            <w:proofErr w:type="spellEnd"/>
            <w:r w:rsidRPr="00281836">
              <w:rPr>
                <w:rFonts w:ascii="Times New Roman" w:eastAsia="Calibri" w:hAnsi="Times New Roman" w:cs="Times New Roman"/>
                <w:color w:val="000000"/>
                <w:sz w:val="24"/>
                <w:szCs w:val="24"/>
                <w:lang w:eastAsia="lt-LT"/>
              </w:rPr>
              <w:t xml:space="preserve"> centras</w:t>
            </w:r>
          </w:p>
          <w:p w14:paraId="6A7C83B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Įstaigos kodas 145378272</w:t>
            </w:r>
          </w:p>
          <w:p w14:paraId="45D5E6F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 xml:space="preserve">Adresas: Vilniaus g.125, Šiauliai </w:t>
            </w:r>
          </w:p>
          <w:p w14:paraId="3A0B33C7" w14:textId="35998778"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 xml:space="preserve">Tel. </w:t>
            </w:r>
            <w:r w:rsidR="00CA7532">
              <w:rPr>
                <w:rFonts w:ascii="Times New Roman" w:eastAsia="Calibri" w:hAnsi="Times New Roman" w:cs="Times New Roman"/>
                <w:color w:val="000000"/>
                <w:sz w:val="24"/>
                <w:szCs w:val="24"/>
                <w:lang w:eastAsia="lt-LT"/>
              </w:rPr>
              <w:t xml:space="preserve">+370 41 </w:t>
            </w:r>
            <w:r w:rsidRPr="00281836">
              <w:rPr>
                <w:rFonts w:ascii="Times New Roman" w:eastAsia="Calibri" w:hAnsi="Times New Roman" w:cs="Times New Roman"/>
                <w:color w:val="000000"/>
                <w:sz w:val="24"/>
                <w:szCs w:val="24"/>
                <w:lang w:eastAsia="lt-LT"/>
              </w:rPr>
              <w:t>524122</w:t>
            </w:r>
          </w:p>
          <w:p w14:paraId="5ACE382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color w:val="000000"/>
                <w:sz w:val="24"/>
                <w:szCs w:val="24"/>
                <w:lang w:eastAsia="lt-LT"/>
              </w:rPr>
              <w:t>El. paštas info@gerc.lt</w:t>
            </w:r>
          </w:p>
          <w:p w14:paraId="344D085C"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 xml:space="preserve">Atsiskaitomoji sąskaita </w:t>
            </w:r>
          </w:p>
          <w:p w14:paraId="0A46833F" w14:textId="77777777" w:rsidR="009748B5" w:rsidRPr="00281836" w:rsidRDefault="009748B5" w:rsidP="00092135">
            <w:pPr>
              <w:spacing w:after="0" w:line="240" w:lineRule="auto"/>
              <w:rPr>
                <w:rFonts w:ascii="Times New Roman" w:hAnsi="Times New Roman" w:cs="Times New Roman"/>
                <w:noProof/>
                <w:color w:val="000000" w:themeColor="text1"/>
                <w:sz w:val="24"/>
                <w:szCs w:val="24"/>
                <w:lang w:eastAsia="lt-LT"/>
              </w:rPr>
            </w:pPr>
            <w:r w:rsidRPr="00281836">
              <w:rPr>
                <w:rFonts w:ascii="Times New Roman" w:hAnsi="Times New Roman" w:cs="Times New Roman"/>
                <w:noProof/>
                <w:color w:val="000000" w:themeColor="text1"/>
                <w:sz w:val="24"/>
                <w:szCs w:val="24"/>
                <w:lang w:eastAsia="lt-LT"/>
              </w:rPr>
              <w:t>LT73 7300 0100 0240 6476</w:t>
            </w:r>
          </w:p>
          <w:p w14:paraId="4E25C8D9"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hAnsi="Times New Roman" w:cs="Times New Roman"/>
                <w:noProof/>
                <w:color w:val="000000" w:themeColor="text1"/>
                <w:sz w:val="24"/>
                <w:szCs w:val="24"/>
                <w:lang w:eastAsia="lt-LT"/>
              </w:rPr>
              <w:t>Swedbank AB, b.k. 73000</w:t>
            </w:r>
          </w:p>
          <w:p w14:paraId="1A97192E"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31ADC637"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Direktorė</w:t>
            </w:r>
          </w:p>
          <w:p w14:paraId="7299F0E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Inga </w:t>
            </w:r>
            <w:proofErr w:type="spellStart"/>
            <w:r w:rsidRPr="00281836">
              <w:rPr>
                <w:rFonts w:ascii="Times New Roman" w:eastAsia="Calibri" w:hAnsi="Times New Roman" w:cs="Times New Roman"/>
                <w:sz w:val="24"/>
                <w:szCs w:val="24"/>
                <w:lang w:eastAsia="lt-LT"/>
              </w:rPr>
              <w:t>Tamosinaitė</w:t>
            </w:r>
            <w:proofErr w:type="spellEnd"/>
          </w:p>
          <w:p w14:paraId="16BC1F0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49FFC156"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_____________________</w:t>
            </w:r>
          </w:p>
          <w:p w14:paraId="73A8DFFF"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A.V.</w:t>
            </w:r>
          </w:p>
        </w:tc>
        <w:tc>
          <w:tcPr>
            <w:tcW w:w="4960" w:type="dxa"/>
          </w:tcPr>
          <w:p w14:paraId="30A63F1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74CEF5C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Pardavėjo pavadinimas</w:t>
            </w:r>
          </w:p>
          <w:p w14:paraId="42B885E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3BF5ACE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Įmonės kodas </w:t>
            </w:r>
          </w:p>
          <w:p w14:paraId="5AF63C4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Adresas: </w:t>
            </w:r>
          </w:p>
          <w:p w14:paraId="337287DE"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Tel. </w:t>
            </w:r>
          </w:p>
          <w:p w14:paraId="4BD32BF6"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El. paštas: </w:t>
            </w:r>
          </w:p>
          <w:p w14:paraId="7F4A4DD0" w14:textId="77777777" w:rsidR="009748B5" w:rsidRPr="00281836" w:rsidRDefault="009748B5" w:rsidP="00092135">
            <w:pPr>
              <w:spacing w:after="0" w:line="240" w:lineRule="auto"/>
              <w:rPr>
                <w:rFonts w:ascii="Times New Roman" w:eastAsia="Calibri" w:hAnsi="Times New Roman" w:cs="Times New Roman"/>
                <w:color w:val="000000"/>
                <w:sz w:val="24"/>
                <w:szCs w:val="24"/>
                <w:lang w:eastAsia="lt-LT"/>
              </w:rPr>
            </w:pPr>
            <w:r w:rsidRPr="00281836">
              <w:rPr>
                <w:rFonts w:ascii="Times New Roman" w:eastAsia="Calibri" w:hAnsi="Times New Roman" w:cs="Times New Roman"/>
                <w:color w:val="000000"/>
                <w:sz w:val="24"/>
                <w:szCs w:val="24"/>
                <w:lang w:eastAsia="lt-LT"/>
              </w:rPr>
              <w:t xml:space="preserve">Atsiskaitomoji sąskaita </w:t>
            </w:r>
          </w:p>
          <w:p w14:paraId="60980F6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LT</w:t>
            </w:r>
          </w:p>
          <w:p w14:paraId="449409E2"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 xml:space="preserve">Bankas, </w:t>
            </w:r>
            <w:proofErr w:type="spellStart"/>
            <w:r w:rsidRPr="00281836">
              <w:rPr>
                <w:rFonts w:ascii="Times New Roman" w:eastAsia="Calibri" w:hAnsi="Times New Roman" w:cs="Times New Roman"/>
                <w:sz w:val="24"/>
                <w:szCs w:val="24"/>
                <w:lang w:eastAsia="lt-LT"/>
              </w:rPr>
              <w:t>b.k</w:t>
            </w:r>
            <w:proofErr w:type="spellEnd"/>
            <w:r w:rsidRPr="00281836">
              <w:rPr>
                <w:rFonts w:ascii="Times New Roman" w:eastAsia="Calibri" w:hAnsi="Times New Roman" w:cs="Times New Roman"/>
                <w:sz w:val="24"/>
                <w:szCs w:val="24"/>
                <w:lang w:eastAsia="lt-LT"/>
              </w:rPr>
              <w:t>.</w:t>
            </w:r>
          </w:p>
          <w:p w14:paraId="7E4BFBAA"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44029D6C"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Pareigos</w:t>
            </w:r>
          </w:p>
          <w:p w14:paraId="335E0B08"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Vardas Pavardė</w:t>
            </w:r>
          </w:p>
          <w:p w14:paraId="39DA00BB"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7B5AE311"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p>
          <w:p w14:paraId="68C5FAE9" w14:textId="77777777" w:rsidR="009748B5" w:rsidRPr="00281836" w:rsidRDefault="009748B5" w:rsidP="00092135">
            <w:pPr>
              <w:spacing w:after="0" w:line="240" w:lineRule="auto"/>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_______________________</w:t>
            </w:r>
          </w:p>
          <w:p w14:paraId="0E37A0AD" w14:textId="77777777" w:rsidR="009748B5" w:rsidRPr="00281836" w:rsidRDefault="009748B5" w:rsidP="00092135">
            <w:pPr>
              <w:spacing w:after="0" w:line="240" w:lineRule="auto"/>
              <w:jc w:val="both"/>
              <w:rPr>
                <w:rFonts w:ascii="Times New Roman" w:eastAsia="Calibri" w:hAnsi="Times New Roman" w:cs="Times New Roman"/>
                <w:sz w:val="24"/>
                <w:szCs w:val="24"/>
                <w:lang w:eastAsia="lt-LT"/>
              </w:rPr>
            </w:pPr>
            <w:r w:rsidRPr="00281836">
              <w:rPr>
                <w:rFonts w:ascii="Times New Roman" w:eastAsia="Calibri" w:hAnsi="Times New Roman" w:cs="Times New Roman"/>
                <w:sz w:val="24"/>
                <w:szCs w:val="24"/>
                <w:lang w:eastAsia="lt-LT"/>
              </w:rPr>
              <w:t>A.V.</w:t>
            </w:r>
          </w:p>
        </w:tc>
      </w:tr>
    </w:tbl>
    <w:p w14:paraId="517F815D" w14:textId="77777777" w:rsidR="009748B5" w:rsidRPr="00EF3B5D" w:rsidRDefault="009748B5" w:rsidP="009748B5">
      <w:pPr>
        <w:autoSpaceDE w:val="0"/>
        <w:autoSpaceDN w:val="0"/>
        <w:adjustRightInd w:val="0"/>
        <w:spacing w:after="0" w:line="240" w:lineRule="auto"/>
        <w:rPr>
          <w:rFonts w:ascii="Times New Roman" w:hAnsi="Times New Roman" w:cs="Times New Roman"/>
          <w:color w:val="000000"/>
          <w:kern w:val="0"/>
          <w:sz w:val="24"/>
          <w:szCs w:val="24"/>
        </w:rPr>
      </w:pPr>
    </w:p>
    <w:p w14:paraId="1B5AE4B0" w14:textId="77777777" w:rsidR="00AF3465" w:rsidRDefault="00AF3465" w:rsidP="00B70D0D"/>
    <w:sectPr w:rsidR="00AF3465" w:rsidSect="00E2575A">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A5DF" w14:textId="77777777" w:rsidR="002526D5" w:rsidRDefault="002526D5" w:rsidP="00BE68E4">
      <w:pPr>
        <w:spacing w:after="0" w:line="240" w:lineRule="auto"/>
      </w:pPr>
      <w:r>
        <w:separator/>
      </w:r>
    </w:p>
  </w:endnote>
  <w:endnote w:type="continuationSeparator" w:id="0">
    <w:p w14:paraId="03FF29A4" w14:textId="77777777" w:rsidR="002526D5" w:rsidRDefault="002526D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UltraLight">
    <w:altName w:val="Arial"/>
    <w:charset w:val="00"/>
    <w:family w:val="roman"/>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3753" w14:textId="77777777" w:rsidR="002526D5" w:rsidRDefault="002526D5" w:rsidP="00BE68E4">
      <w:pPr>
        <w:spacing w:after="0" w:line="240" w:lineRule="auto"/>
      </w:pPr>
      <w:r>
        <w:separator/>
      </w:r>
    </w:p>
  </w:footnote>
  <w:footnote w:type="continuationSeparator" w:id="0">
    <w:p w14:paraId="43EA4216" w14:textId="77777777" w:rsidR="002526D5" w:rsidRDefault="002526D5"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5E1033"/>
    <w:multiLevelType w:val="hybridMultilevel"/>
    <w:tmpl w:val="31388B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3C6D6C"/>
    <w:multiLevelType w:val="hybridMultilevel"/>
    <w:tmpl w:val="0D9210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F5235A"/>
    <w:multiLevelType w:val="hybridMultilevel"/>
    <w:tmpl w:val="058E882A"/>
    <w:lvl w:ilvl="0" w:tplc="2AA201D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5" w15:restartNumberingAfterBreak="0">
    <w:nsid w:val="2E8C72BA"/>
    <w:multiLevelType w:val="hybridMultilevel"/>
    <w:tmpl w:val="53C06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56F23C7"/>
    <w:multiLevelType w:val="hybridMultilevel"/>
    <w:tmpl w:val="9924A43A"/>
    <w:lvl w:ilvl="0" w:tplc="F7984880">
      <w:start w:val="1"/>
      <w:numFmt w:val="decimal"/>
      <w:lvlText w:val="%1."/>
      <w:lvlJc w:val="left"/>
      <w:pPr>
        <w:ind w:left="720" w:hanging="360"/>
      </w:pPr>
      <w:rPr>
        <w:rFonts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21" w15:restartNumberingAfterBreak="0">
    <w:nsid w:val="36D849DA"/>
    <w:multiLevelType w:val="hybridMultilevel"/>
    <w:tmpl w:val="05E6C43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7520EA1"/>
    <w:multiLevelType w:val="multilevel"/>
    <w:tmpl w:val="E7BCB4B0"/>
    <w:lvl w:ilvl="0">
      <w:start w:val="3"/>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3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2" w15:restartNumberingAfterBreak="0">
    <w:nsid w:val="4267374E"/>
    <w:multiLevelType w:val="hybridMultilevel"/>
    <w:tmpl w:val="E4A886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467068EE"/>
    <w:multiLevelType w:val="hybridMultilevel"/>
    <w:tmpl w:val="7090C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84C4EBA"/>
    <w:multiLevelType w:val="hybridMultilevel"/>
    <w:tmpl w:val="9A0432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4A8338A4"/>
    <w:multiLevelType w:val="hybridMultilevel"/>
    <w:tmpl w:val="47305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091224F"/>
    <w:multiLevelType w:val="hybridMultilevel"/>
    <w:tmpl w:val="E4A88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35B2065"/>
    <w:multiLevelType w:val="hybridMultilevel"/>
    <w:tmpl w:val="1E6A0A94"/>
    <w:lvl w:ilvl="0" w:tplc="3AE2485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5" w15:restartNumberingAfterBreak="0">
    <w:nsid w:val="55B24736"/>
    <w:multiLevelType w:val="hybridMultilevel"/>
    <w:tmpl w:val="3662DE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58214329"/>
    <w:multiLevelType w:val="hybridMultilevel"/>
    <w:tmpl w:val="95D803E2"/>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47" w15:restartNumberingAfterBreak="0">
    <w:nsid w:val="589D56C0"/>
    <w:multiLevelType w:val="multilevel"/>
    <w:tmpl w:val="AA7E523A"/>
    <w:lvl w:ilvl="0">
      <w:start w:val="6"/>
      <w:numFmt w:val="decimal"/>
      <w:lvlText w:val="%1."/>
      <w:lvlJc w:val="left"/>
      <w:pPr>
        <w:ind w:left="1080" w:hanging="360"/>
      </w:pPr>
    </w:lvl>
    <w:lvl w:ilvl="1">
      <w:start w:val="1"/>
      <w:numFmt w:val="decimal"/>
      <w:isLgl/>
      <w:lvlText w:val="%1.%2"/>
      <w:lvlJc w:val="left"/>
      <w:pPr>
        <w:ind w:left="1080" w:hanging="360"/>
      </w:pPr>
    </w:lvl>
    <w:lvl w:ilvl="2">
      <w:start w:val="1"/>
      <w:numFmt w:val="decimalZero"/>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160" w:hanging="1440"/>
      </w:pPr>
    </w:lvl>
  </w:abstractNum>
  <w:abstractNum w:abstractNumId="48"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5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4" w15:restartNumberingAfterBreak="0">
    <w:nsid w:val="614A17D3"/>
    <w:multiLevelType w:val="multilevel"/>
    <w:tmpl w:val="08FA9DA4"/>
    <w:lvl w:ilvl="0">
      <w:start w:val="2"/>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6" w15:restartNumberingAfterBreak="0">
    <w:nsid w:val="63353589"/>
    <w:multiLevelType w:val="hybridMultilevel"/>
    <w:tmpl w:val="006EFC6E"/>
    <w:lvl w:ilvl="0" w:tplc="D8782738">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9" w15:restartNumberingAfterBreak="0">
    <w:nsid w:val="6CEE3D64"/>
    <w:multiLevelType w:val="hybridMultilevel"/>
    <w:tmpl w:val="EA28B9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3A53FE7"/>
    <w:multiLevelType w:val="multilevel"/>
    <w:tmpl w:val="70EC6AAC"/>
    <w:lvl w:ilvl="0">
      <w:start w:val="4"/>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1" w15:restartNumberingAfterBreak="0">
    <w:nsid w:val="76F90F2F"/>
    <w:multiLevelType w:val="multilevel"/>
    <w:tmpl w:val="CD46ACAA"/>
    <w:lvl w:ilvl="0">
      <w:start w:val="1"/>
      <w:numFmt w:val="decimal"/>
      <w:lvlText w:val="%1."/>
      <w:lvlJc w:val="left"/>
      <w:pPr>
        <w:ind w:left="360" w:hanging="360"/>
      </w:pPr>
    </w:lvl>
    <w:lvl w:ilvl="1">
      <w:start w:val="1"/>
      <w:numFmt w:val="decimal"/>
      <w:lvlText w:val="%1.%2."/>
      <w:lvlJc w:val="left"/>
      <w:pPr>
        <w:ind w:left="928" w:hanging="360"/>
      </w:pPr>
      <w:rPr>
        <w:b w:val="0"/>
        <w:bCs/>
        <w:sz w:val="24"/>
        <w:szCs w:val="24"/>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50"/>
  </w:num>
  <w:num w:numId="2" w16cid:durableId="1598827560">
    <w:abstractNumId w:val="23"/>
  </w:num>
  <w:num w:numId="3" w16cid:durableId="1855727008">
    <w:abstractNumId w:val="49"/>
  </w:num>
  <w:num w:numId="4" w16cid:durableId="463157801">
    <w:abstractNumId w:val="19"/>
  </w:num>
  <w:num w:numId="5" w16cid:durableId="295986339">
    <w:abstractNumId w:val="5"/>
  </w:num>
  <w:num w:numId="6" w16cid:durableId="1177769123">
    <w:abstractNumId w:val="16"/>
  </w:num>
  <w:num w:numId="7" w16cid:durableId="370500343">
    <w:abstractNumId w:val="14"/>
  </w:num>
  <w:num w:numId="8" w16cid:durableId="1943537626">
    <w:abstractNumId w:val="12"/>
  </w:num>
  <w:num w:numId="9" w16cid:durableId="895897419">
    <w:abstractNumId w:val="29"/>
  </w:num>
  <w:num w:numId="10" w16cid:durableId="1654523252">
    <w:abstractNumId w:val="11"/>
  </w:num>
  <w:num w:numId="11" w16cid:durableId="1612661166">
    <w:abstractNumId w:val="3"/>
  </w:num>
  <w:num w:numId="12" w16cid:durableId="1042484234">
    <w:abstractNumId w:val="33"/>
  </w:num>
  <w:num w:numId="13" w16cid:durableId="13043201">
    <w:abstractNumId w:val="8"/>
  </w:num>
  <w:num w:numId="14" w16cid:durableId="1280988523">
    <w:abstractNumId w:val="28"/>
  </w:num>
  <w:num w:numId="15" w16cid:durableId="261496838">
    <w:abstractNumId w:val="30"/>
  </w:num>
  <w:num w:numId="16" w16cid:durableId="1419518789">
    <w:abstractNumId w:val="41"/>
  </w:num>
  <w:num w:numId="17" w16cid:durableId="1878153716">
    <w:abstractNumId w:val="25"/>
  </w:num>
  <w:num w:numId="18" w16cid:durableId="1604024734">
    <w:abstractNumId w:val="52"/>
  </w:num>
  <w:num w:numId="19" w16cid:durableId="1043560987">
    <w:abstractNumId w:val="20"/>
  </w:num>
  <w:num w:numId="20" w16cid:durableId="1825589049">
    <w:abstractNumId w:val="39"/>
  </w:num>
  <w:num w:numId="21" w16cid:durableId="978992267">
    <w:abstractNumId w:val="24"/>
  </w:num>
  <w:num w:numId="22" w16cid:durableId="1467117184">
    <w:abstractNumId w:val="44"/>
  </w:num>
  <w:num w:numId="23" w16cid:durableId="2004703370">
    <w:abstractNumId w:val="38"/>
  </w:num>
  <w:num w:numId="24" w16cid:durableId="502404522">
    <w:abstractNumId w:val="9"/>
  </w:num>
  <w:num w:numId="25" w16cid:durableId="2014600375">
    <w:abstractNumId w:val="64"/>
  </w:num>
  <w:num w:numId="26" w16cid:durableId="442264135">
    <w:abstractNumId w:val="42"/>
  </w:num>
  <w:num w:numId="27" w16cid:durableId="1837306955">
    <w:abstractNumId w:val="1"/>
  </w:num>
  <w:num w:numId="28" w16cid:durableId="180702561">
    <w:abstractNumId w:val="31"/>
  </w:num>
  <w:num w:numId="29" w16cid:durableId="142894881">
    <w:abstractNumId w:val="53"/>
  </w:num>
  <w:num w:numId="30" w16cid:durableId="1053844754">
    <w:abstractNumId w:val="36"/>
  </w:num>
  <w:num w:numId="31" w16cid:durableId="1788888135">
    <w:abstractNumId w:val="27"/>
  </w:num>
  <w:num w:numId="32" w16cid:durableId="699861832">
    <w:abstractNumId w:val="45"/>
  </w:num>
  <w:num w:numId="33" w16cid:durableId="2095544029">
    <w:abstractNumId w:val="32"/>
  </w:num>
  <w:num w:numId="34" w16cid:durableId="1285843497">
    <w:abstractNumId w:val="40"/>
  </w:num>
  <w:num w:numId="35" w16cid:durableId="1789396650">
    <w:abstractNumId w:val="15"/>
  </w:num>
  <w:num w:numId="36" w16cid:durableId="1825704814">
    <w:abstractNumId w:val="4"/>
  </w:num>
  <w:num w:numId="37" w16cid:durableId="809053354">
    <w:abstractNumId w:val="37"/>
  </w:num>
  <w:num w:numId="38" w16cid:durableId="1796362399">
    <w:abstractNumId w:val="56"/>
  </w:num>
  <w:num w:numId="39" w16cid:durableId="340159452">
    <w:abstractNumId w:val="18"/>
  </w:num>
  <w:num w:numId="40" w16cid:durableId="1570340722">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528525">
    <w:abstractNumId w:val="58"/>
  </w:num>
  <w:num w:numId="42" w16cid:durableId="1171992065">
    <w:abstractNumId w:val="55"/>
  </w:num>
  <w:num w:numId="43" w16cid:durableId="188691484">
    <w:abstractNumId w:val="51"/>
  </w:num>
  <w:num w:numId="44" w16cid:durableId="1901088599">
    <w:abstractNumId w:val="26"/>
  </w:num>
  <w:num w:numId="45" w16cid:durableId="286938428">
    <w:abstractNumId w:val="63"/>
  </w:num>
  <w:num w:numId="46" w16cid:durableId="719282238">
    <w:abstractNumId w:val="48"/>
  </w:num>
  <w:num w:numId="47" w16cid:durableId="1889150541">
    <w:abstractNumId w:val="13"/>
  </w:num>
  <w:num w:numId="48" w16cid:durableId="510997007">
    <w:abstractNumId w:val="2"/>
  </w:num>
  <w:num w:numId="49" w16cid:durableId="1764841428">
    <w:abstractNumId w:val="62"/>
  </w:num>
  <w:num w:numId="50" w16cid:durableId="1301379216">
    <w:abstractNumId w:val="7"/>
  </w:num>
  <w:num w:numId="51" w16cid:durableId="1774009883">
    <w:abstractNumId w:val="57"/>
  </w:num>
  <w:num w:numId="52" w16cid:durableId="1578901668">
    <w:abstractNumId w:val="0"/>
  </w:num>
  <w:num w:numId="53" w16cid:durableId="101531161">
    <w:abstractNumId w:val="6"/>
  </w:num>
  <w:num w:numId="54" w16cid:durableId="326054394">
    <w:abstractNumId w:val="43"/>
  </w:num>
  <w:num w:numId="55" w16cid:durableId="552274050">
    <w:abstractNumId w:val="34"/>
  </w:num>
  <w:num w:numId="56" w16cid:durableId="829638183">
    <w:abstractNumId w:val="46"/>
  </w:num>
  <w:num w:numId="57" w16cid:durableId="1162743735">
    <w:abstractNumId w:val="10"/>
  </w:num>
  <w:num w:numId="58" w16cid:durableId="1385834555">
    <w:abstractNumId w:val="17"/>
  </w:num>
  <w:num w:numId="59" w16cid:durableId="12493833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24036223">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6188117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3555416">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55499687">
    <w:abstractNumId w:val="21"/>
  </w:num>
  <w:num w:numId="64" w16cid:durableId="407462563">
    <w:abstractNumId w:val="35"/>
  </w:num>
  <w:num w:numId="65" w16cid:durableId="144619690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1C51"/>
    <w:rsid w:val="0001257F"/>
    <w:rsid w:val="0001544B"/>
    <w:rsid w:val="00015803"/>
    <w:rsid w:val="00021999"/>
    <w:rsid w:val="0002599E"/>
    <w:rsid w:val="00025CB4"/>
    <w:rsid w:val="00034F51"/>
    <w:rsid w:val="00041542"/>
    <w:rsid w:val="000448BA"/>
    <w:rsid w:val="00051192"/>
    <w:rsid w:val="00053F42"/>
    <w:rsid w:val="000822F8"/>
    <w:rsid w:val="00093B4B"/>
    <w:rsid w:val="00096BCE"/>
    <w:rsid w:val="0009784F"/>
    <w:rsid w:val="000A13DE"/>
    <w:rsid w:val="000A2A50"/>
    <w:rsid w:val="000A4F9F"/>
    <w:rsid w:val="000A6D7C"/>
    <w:rsid w:val="000B648C"/>
    <w:rsid w:val="000C2E71"/>
    <w:rsid w:val="000C3D21"/>
    <w:rsid w:val="000D23D3"/>
    <w:rsid w:val="000D687A"/>
    <w:rsid w:val="000F0FAE"/>
    <w:rsid w:val="001030F8"/>
    <w:rsid w:val="00104CCA"/>
    <w:rsid w:val="00106FC1"/>
    <w:rsid w:val="001133F6"/>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8651A"/>
    <w:rsid w:val="00190638"/>
    <w:rsid w:val="001926A7"/>
    <w:rsid w:val="0019541A"/>
    <w:rsid w:val="001A3ECE"/>
    <w:rsid w:val="001A41C4"/>
    <w:rsid w:val="001A4493"/>
    <w:rsid w:val="001B3846"/>
    <w:rsid w:val="001D348E"/>
    <w:rsid w:val="001D3D31"/>
    <w:rsid w:val="001D5843"/>
    <w:rsid w:val="001F60BF"/>
    <w:rsid w:val="00201A8E"/>
    <w:rsid w:val="00203927"/>
    <w:rsid w:val="00212827"/>
    <w:rsid w:val="0021742E"/>
    <w:rsid w:val="00223561"/>
    <w:rsid w:val="00223794"/>
    <w:rsid w:val="002325A7"/>
    <w:rsid w:val="0024426B"/>
    <w:rsid w:val="002507E5"/>
    <w:rsid w:val="002526D5"/>
    <w:rsid w:val="00257737"/>
    <w:rsid w:val="00262E3F"/>
    <w:rsid w:val="00282894"/>
    <w:rsid w:val="002855A8"/>
    <w:rsid w:val="002927EA"/>
    <w:rsid w:val="002B49BF"/>
    <w:rsid w:val="002B6880"/>
    <w:rsid w:val="002B6896"/>
    <w:rsid w:val="002C1AAB"/>
    <w:rsid w:val="002C3893"/>
    <w:rsid w:val="002D29A5"/>
    <w:rsid w:val="002D6D05"/>
    <w:rsid w:val="002E2530"/>
    <w:rsid w:val="002E6C6C"/>
    <w:rsid w:val="002F03FD"/>
    <w:rsid w:val="00300C56"/>
    <w:rsid w:val="003151B5"/>
    <w:rsid w:val="0032079E"/>
    <w:rsid w:val="003210D9"/>
    <w:rsid w:val="00322FEE"/>
    <w:rsid w:val="00332381"/>
    <w:rsid w:val="003324A0"/>
    <w:rsid w:val="0033683B"/>
    <w:rsid w:val="00340655"/>
    <w:rsid w:val="00355106"/>
    <w:rsid w:val="0035715E"/>
    <w:rsid w:val="003610AA"/>
    <w:rsid w:val="00387E5C"/>
    <w:rsid w:val="00391025"/>
    <w:rsid w:val="00396A2B"/>
    <w:rsid w:val="00396E75"/>
    <w:rsid w:val="003A7760"/>
    <w:rsid w:val="003C1F8C"/>
    <w:rsid w:val="003C589C"/>
    <w:rsid w:val="003C7106"/>
    <w:rsid w:val="003D1108"/>
    <w:rsid w:val="003D2764"/>
    <w:rsid w:val="003D6449"/>
    <w:rsid w:val="003F3049"/>
    <w:rsid w:val="003F51CE"/>
    <w:rsid w:val="003F7402"/>
    <w:rsid w:val="003F7865"/>
    <w:rsid w:val="00411470"/>
    <w:rsid w:val="00415082"/>
    <w:rsid w:val="004217BF"/>
    <w:rsid w:val="00433017"/>
    <w:rsid w:val="0044014E"/>
    <w:rsid w:val="004416B2"/>
    <w:rsid w:val="0044220F"/>
    <w:rsid w:val="004425BD"/>
    <w:rsid w:val="00443306"/>
    <w:rsid w:val="00444C03"/>
    <w:rsid w:val="00450860"/>
    <w:rsid w:val="00450906"/>
    <w:rsid w:val="00451CB6"/>
    <w:rsid w:val="00454C5F"/>
    <w:rsid w:val="004629CD"/>
    <w:rsid w:val="00473853"/>
    <w:rsid w:val="0047666F"/>
    <w:rsid w:val="00476DA1"/>
    <w:rsid w:val="00483E68"/>
    <w:rsid w:val="00484143"/>
    <w:rsid w:val="0049285A"/>
    <w:rsid w:val="0049587E"/>
    <w:rsid w:val="004B1123"/>
    <w:rsid w:val="004B3923"/>
    <w:rsid w:val="004C01A2"/>
    <w:rsid w:val="004C721D"/>
    <w:rsid w:val="004D38AA"/>
    <w:rsid w:val="004E4154"/>
    <w:rsid w:val="004E4F62"/>
    <w:rsid w:val="004F327A"/>
    <w:rsid w:val="004F602B"/>
    <w:rsid w:val="00505866"/>
    <w:rsid w:val="005130C6"/>
    <w:rsid w:val="005130D3"/>
    <w:rsid w:val="005164C6"/>
    <w:rsid w:val="0053054D"/>
    <w:rsid w:val="0053255F"/>
    <w:rsid w:val="005333BA"/>
    <w:rsid w:val="00536E31"/>
    <w:rsid w:val="00542F3A"/>
    <w:rsid w:val="00546EDA"/>
    <w:rsid w:val="005520D5"/>
    <w:rsid w:val="00555FE7"/>
    <w:rsid w:val="00560E2F"/>
    <w:rsid w:val="00570FFE"/>
    <w:rsid w:val="00574581"/>
    <w:rsid w:val="005867CC"/>
    <w:rsid w:val="00587F60"/>
    <w:rsid w:val="00591A3C"/>
    <w:rsid w:val="00597978"/>
    <w:rsid w:val="005A6CAD"/>
    <w:rsid w:val="005B4137"/>
    <w:rsid w:val="005D7A5D"/>
    <w:rsid w:val="005D7B79"/>
    <w:rsid w:val="005E0179"/>
    <w:rsid w:val="005E3974"/>
    <w:rsid w:val="005F1F72"/>
    <w:rsid w:val="006038A1"/>
    <w:rsid w:val="00604BD2"/>
    <w:rsid w:val="0060697D"/>
    <w:rsid w:val="00606F2B"/>
    <w:rsid w:val="00607740"/>
    <w:rsid w:val="00610CCA"/>
    <w:rsid w:val="006151A5"/>
    <w:rsid w:val="0062175D"/>
    <w:rsid w:val="00626B3C"/>
    <w:rsid w:val="00627E78"/>
    <w:rsid w:val="00635CB8"/>
    <w:rsid w:val="0064218A"/>
    <w:rsid w:val="00642F51"/>
    <w:rsid w:val="00644C5F"/>
    <w:rsid w:val="00646724"/>
    <w:rsid w:val="006618AA"/>
    <w:rsid w:val="0067570B"/>
    <w:rsid w:val="006768FB"/>
    <w:rsid w:val="0068244C"/>
    <w:rsid w:val="0068296B"/>
    <w:rsid w:val="00683DCC"/>
    <w:rsid w:val="00685CD8"/>
    <w:rsid w:val="006B7972"/>
    <w:rsid w:val="006C4A34"/>
    <w:rsid w:val="006C50FF"/>
    <w:rsid w:val="006C56DB"/>
    <w:rsid w:val="006C71F5"/>
    <w:rsid w:val="006D3C53"/>
    <w:rsid w:val="006D5C21"/>
    <w:rsid w:val="006D7D1E"/>
    <w:rsid w:val="006E616F"/>
    <w:rsid w:val="00710BC4"/>
    <w:rsid w:val="00712766"/>
    <w:rsid w:val="0071459B"/>
    <w:rsid w:val="00721C0D"/>
    <w:rsid w:val="007248A7"/>
    <w:rsid w:val="0072767D"/>
    <w:rsid w:val="007352C1"/>
    <w:rsid w:val="00737612"/>
    <w:rsid w:val="007469D1"/>
    <w:rsid w:val="0075057E"/>
    <w:rsid w:val="00752813"/>
    <w:rsid w:val="0075310F"/>
    <w:rsid w:val="0075393B"/>
    <w:rsid w:val="0075615B"/>
    <w:rsid w:val="007670E3"/>
    <w:rsid w:val="00773905"/>
    <w:rsid w:val="00775582"/>
    <w:rsid w:val="00777B17"/>
    <w:rsid w:val="00777C33"/>
    <w:rsid w:val="007804EE"/>
    <w:rsid w:val="00781792"/>
    <w:rsid w:val="00782D3C"/>
    <w:rsid w:val="00784938"/>
    <w:rsid w:val="00785BC1"/>
    <w:rsid w:val="00790B1F"/>
    <w:rsid w:val="00797C66"/>
    <w:rsid w:val="007A5762"/>
    <w:rsid w:val="007A70F5"/>
    <w:rsid w:val="007C0123"/>
    <w:rsid w:val="007C0D6B"/>
    <w:rsid w:val="007C1572"/>
    <w:rsid w:val="007C5AF9"/>
    <w:rsid w:val="007C6804"/>
    <w:rsid w:val="007D050A"/>
    <w:rsid w:val="007F10C5"/>
    <w:rsid w:val="007F2D2E"/>
    <w:rsid w:val="007F4F64"/>
    <w:rsid w:val="00803A44"/>
    <w:rsid w:val="00830FA9"/>
    <w:rsid w:val="008336E8"/>
    <w:rsid w:val="0083527A"/>
    <w:rsid w:val="00837BC9"/>
    <w:rsid w:val="00850D63"/>
    <w:rsid w:val="00851DDB"/>
    <w:rsid w:val="0085694E"/>
    <w:rsid w:val="008639F7"/>
    <w:rsid w:val="0087116E"/>
    <w:rsid w:val="00872073"/>
    <w:rsid w:val="00875E2B"/>
    <w:rsid w:val="008765FB"/>
    <w:rsid w:val="00891131"/>
    <w:rsid w:val="00893CA1"/>
    <w:rsid w:val="008964E5"/>
    <w:rsid w:val="00896665"/>
    <w:rsid w:val="008A1B3A"/>
    <w:rsid w:val="008A3FFC"/>
    <w:rsid w:val="008A4859"/>
    <w:rsid w:val="008A4E42"/>
    <w:rsid w:val="008A5C64"/>
    <w:rsid w:val="008A6DCD"/>
    <w:rsid w:val="008B35D1"/>
    <w:rsid w:val="008B7F90"/>
    <w:rsid w:val="008C10EE"/>
    <w:rsid w:val="008D03D0"/>
    <w:rsid w:val="008D5CF7"/>
    <w:rsid w:val="008F2D1E"/>
    <w:rsid w:val="008F5184"/>
    <w:rsid w:val="00900436"/>
    <w:rsid w:val="00900FA3"/>
    <w:rsid w:val="00901DF8"/>
    <w:rsid w:val="009030C1"/>
    <w:rsid w:val="00913711"/>
    <w:rsid w:val="00926A32"/>
    <w:rsid w:val="00926BE2"/>
    <w:rsid w:val="009303A5"/>
    <w:rsid w:val="00933248"/>
    <w:rsid w:val="009346DD"/>
    <w:rsid w:val="009444E3"/>
    <w:rsid w:val="00951741"/>
    <w:rsid w:val="00952460"/>
    <w:rsid w:val="00964182"/>
    <w:rsid w:val="009667EB"/>
    <w:rsid w:val="00971E87"/>
    <w:rsid w:val="00972F37"/>
    <w:rsid w:val="009748B5"/>
    <w:rsid w:val="00974D6B"/>
    <w:rsid w:val="0097649E"/>
    <w:rsid w:val="0098000C"/>
    <w:rsid w:val="00982347"/>
    <w:rsid w:val="00987731"/>
    <w:rsid w:val="00990553"/>
    <w:rsid w:val="009A0523"/>
    <w:rsid w:val="009A5600"/>
    <w:rsid w:val="009B23FB"/>
    <w:rsid w:val="009C1D40"/>
    <w:rsid w:val="009D21C5"/>
    <w:rsid w:val="009E6585"/>
    <w:rsid w:val="009F0195"/>
    <w:rsid w:val="009F3339"/>
    <w:rsid w:val="00A03798"/>
    <w:rsid w:val="00A04657"/>
    <w:rsid w:val="00A05A7F"/>
    <w:rsid w:val="00A06B16"/>
    <w:rsid w:val="00A22E1F"/>
    <w:rsid w:val="00A24491"/>
    <w:rsid w:val="00A27165"/>
    <w:rsid w:val="00A31712"/>
    <w:rsid w:val="00A41F8F"/>
    <w:rsid w:val="00A50D20"/>
    <w:rsid w:val="00A512C7"/>
    <w:rsid w:val="00A51AA9"/>
    <w:rsid w:val="00A5267B"/>
    <w:rsid w:val="00A60D38"/>
    <w:rsid w:val="00A60DB1"/>
    <w:rsid w:val="00A61FDF"/>
    <w:rsid w:val="00A631BC"/>
    <w:rsid w:val="00A666FB"/>
    <w:rsid w:val="00A85C73"/>
    <w:rsid w:val="00A8632A"/>
    <w:rsid w:val="00A937F2"/>
    <w:rsid w:val="00AA580E"/>
    <w:rsid w:val="00AA6186"/>
    <w:rsid w:val="00AA654B"/>
    <w:rsid w:val="00AB221F"/>
    <w:rsid w:val="00AB3990"/>
    <w:rsid w:val="00AB7F5E"/>
    <w:rsid w:val="00AC0FFC"/>
    <w:rsid w:val="00AE132B"/>
    <w:rsid w:val="00AE1686"/>
    <w:rsid w:val="00AF3465"/>
    <w:rsid w:val="00B00B78"/>
    <w:rsid w:val="00B03D13"/>
    <w:rsid w:val="00B07399"/>
    <w:rsid w:val="00B07D71"/>
    <w:rsid w:val="00B13277"/>
    <w:rsid w:val="00B21CAC"/>
    <w:rsid w:val="00B22BDA"/>
    <w:rsid w:val="00B243BD"/>
    <w:rsid w:val="00B27019"/>
    <w:rsid w:val="00B371B2"/>
    <w:rsid w:val="00B403A8"/>
    <w:rsid w:val="00B43E4B"/>
    <w:rsid w:val="00B44854"/>
    <w:rsid w:val="00B44E2A"/>
    <w:rsid w:val="00B45D39"/>
    <w:rsid w:val="00B470CC"/>
    <w:rsid w:val="00B47C36"/>
    <w:rsid w:val="00B60402"/>
    <w:rsid w:val="00B6216C"/>
    <w:rsid w:val="00B70D0D"/>
    <w:rsid w:val="00B80D5D"/>
    <w:rsid w:val="00B8187D"/>
    <w:rsid w:val="00B82FAF"/>
    <w:rsid w:val="00B84074"/>
    <w:rsid w:val="00B856C9"/>
    <w:rsid w:val="00B87B75"/>
    <w:rsid w:val="00BC203C"/>
    <w:rsid w:val="00BD1775"/>
    <w:rsid w:val="00BD43CD"/>
    <w:rsid w:val="00BD5560"/>
    <w:rsid w:val="00BE1B7D"/>
    <w:rsid w:val="00BE68E4"/>
    <w:rsid w:val="00BF2F3E"/>
    <w:rsid w:val="00C054C4"/>
    <w:rsid w:val="00C0645E"/>
    <w:rsid w:val="00C1179E"/>
    <w:rsid w:val="00C15376"/>
    <w:rsid w:val="00C24583"/>
    <w:rsid w:val="00C260EB"/>
    <w:rsid w:val="00C304F5"/>
    <w:rsid w:val="00C30A16"/>
    <w:rsid w:val="00C3484F"/>
    <w:rsid w:val="00C36478"/>
    <w:rsid w:val="00C4022B"/>
    <w:rsid w:val="00C411B0"/>
    <w:rsid w:val="00C43710"/>
    <w:rsid w:val="00C54133"/>
    <w:rsid w:val="00C6057B"/>
    <w:rsid w:val="00C60E0A"/>
    <w:rsid w:val="00C65E4F"/>
    <w:rsid w:val="00C72A07"/>
    <w:rsid w:val="00C81D58"/>
    <w:rsid w:val="00C870DF"/>
    <w:rsid w:val="00C96B7C"/>
    <w:rsid w:val="00CA7532"/>
    <w:rsid w:val="00CB17A4"/>
    <w:rsid w:val="00CB3820"/>
    <w:rsid w:val="00CB67C0"/>
    <w:rsid w:val="00CB77AD"/>
    <w:rsid w:val="00CC707C"/>
    <w:rsid w:val="00CC77B2"/>
    <w:rsid w:val="00CD1804"/>
    <w:rsid w:val="00CE1E88"/>
    <w:rsid w:val="00CE5D63"/>
    <w:rsid w:val="00CF00FE"/>
    <w:rsid w:val="00CF392B"/>
    <w:rsid w:val="00CF7DFB"/>
    <w:rsid w:val="00D020D1"/>
    <w:rsid w:val="00D105B3"/>
    <w:rsid w:val="00D243E9"/>
    <w:rsid w:val="00D42383"/>
    <w:rsid w:val="00D436A7"/>
    <w:rsid w:val="00D44C87"/>
    <w:rsid w:val="00D476D4"/>
    <w:rsid w:val="00D4775B"/>
    <w:rsid w:val="00D47B9A"/>
    <w:rsid w:val="00D50343"/>
    <w:rsid w:val="00D50A2A"/>
    <w:rsid w:val="00D67D19"/>
    <w:rsid w:val="00D7522D"/>
    <w:rsid w:val="00D75AC1"/>
    <w:rsid w:val="00D77C3D"/>
    <w:rsid w:val="00D9306C"/>
    <w:rsid w:val="00D93C53"/>
    <w:rsid w:val="00D9448F"/>
    <w:rsid w:val="00D96AD7"/>
    <w:rsid w:val="00DA0408"/>
    <w:rsid w:val="00DA2278"/>
    <w:rsid w:val="00DA31D7"/>
    <w:rsid w:val="00DB26C5"/>
    <w:rsid w:val="00DC48A2"/>
    <w:rsid w:val="00DD6FFB"/>
    <w:rsid w:val="00DE34C9"/>
    <w:rsid w:val="00DE7378"/>
    <w:rsid w:val="00DF0CFA"/>
    <w:rsid w:val="00DF25B1"/>
    <w:rsid w:val="00E004BE"/>
    <w:rsid w:val="00E22325"/>
    <w:rsid w:val="00E2575A"/>
    <w:rsid w:val="00E3057F"/>
    <w:rsid w:val="00E564D6"/>
    <w:rsid w:val="00E60496"/>
    <w:rsid w:val="00E60A21"/>
    <w:rsid w:val="00E630DF"/>
    <w:rsid w:val="00E7226D"/>
    <w:rsid w:val="00E727FC"/>
    <w:rsid w:val="00E73E8E"/>
    <w:rsid w:val="00E77840"/>
    <w:rsid w:val="00E823F5"/>
    <w:rsid w:val="00E83E1A"/>
    <w:rsid w:val="00E84B6D"/>
    <w:rsid w:val="00E925E5"/>
    <w:rsid w:val="00E93205"/>
    <w:rsid w:val="00E94FFD"/>
    <w:rsid w:val="00EA3A03"/>
    <w:rsid w:val="00EB3F5D"/>
    <w:rsid w:val="00EB556F"/>
    <w:rsid w:val="00EC062A"/>
    <w:rsid w:val="00EC4999"/>
    <w:rsid w:val="00ED1338"/>
    <w:rsid w:val="00ED5E5D"/>
    <w:rsid w:val="00EE60A8"/>
    <w:rsid w:val="00EF1F68"/>
    <w:rsid w:val="00EF2DF4"/>
    <w:rsid w:val="00EF323E"/>
    <w:rsid w:val="00EF748E"/>
    <w:rsid w:val="00F02674"/>
    <w:rsid w:val="00F02982"/>
    <w:rsid w:val="00F02BDD"/>
    <w:rsid w:val="00F120D5"/>
    <w:rsid w:val="00F17CC4"/>
    <w:rsid w:val="00F210E0"/>
    <w:rsid w:val="00F219FA"/>
    <w:rsid w:val="00F31AC1"/>
    <w:rsid w:val="00F50A9C"/>
    <w:rsid w:val="00F64BC2"/>
    <w:rsid w:val="00F7527F"/>
    <w:rsid w:val="00F800F2"/>
    <w:rsid w:val="00F87BB7"/>
    <w:rsid w:val="00F9220A"/>
    <w:rsid w:val="00FA48E3"/>
    <w:rsid w:val="00FB6032"/>
    <w:rsid w:val="00FC53CE"/>
    <w:rsid w:val="00FC71D8"/>
    <w:rsid w:val="00FD2179"/>
    <w:rsid w:val="00FD3450"/>
    <w:rsid w:val="00FF10A8"/>
    <w:rsid w:val="00FF33B6"/>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uiPriority w:val="34"/>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Pagrindinistekstas">
    <w:name w:val="Body Text"/>
    <w:basedOn w:val="prastasis"/>
    <w:link w:val="PagrindinistekstasDiagrama"/>
    <w:rsid w:val="008B7F90"/>
    <w:pPr>
      <w:suppressAutoHyphens/>
      <w:spacing w:after="120" w:line="240" w:lineRule="auto"/>
    </w:pPr>
    <w:rPr>
      <w:rFonts w:ascii="Times New Roman" w:eastAsia="Times New Roman" w:hAnsi="Times New Roman" w:cs="Times New Roman"/>
      <w:kern w:val="0"/>
      <w:sz w:val="20"/>
      <w:szCs w:val="20"/>
      <w:lang w:eastAsia="ar-SA"/>
      <w14:ligatures w14:val="none"/>
    </w:rPr>
  </w:style>
  <w:style w:type="character" w:customStyle="1" w:styleId="PagrindinistekstasDiagrama">
    <w:name w:val="Pagrindinis tekstas Diagrama"/>
    <w:basedOn w:val="Numatytasispastraiposriftas"/>
    <w:link w:val="Pagrindinistekstas"/>
    <w:rsid w:val="008B7F90"/>
    <w:rPr>
      <w:rFonts w:ascii="Times New Roman" w:eastAsia="Times New Roman" w:hAnsi="Times New Roman" w:cs="Times New Roman"/>
      <w:kern w:val="0"/>
      <w:sz w:val="20"/>
      <w:szCs w:val="20"/>
      <w:lang w:eastAsia="ar-SA"/>
      <w14:ligatures w14:val="none"/>
    </w:rPr>
  </w:style>
  <w:style w:type="paragraph" w:styleId="Betarp">
    <w:name w:val="No Spacing"/>
    <w:uiPriority w:val="1"/>
    <w:qFormat/>
    <w:rsid w:val="008B7F90"/>
    <w:pPr>
      <w:spacing w:after="0" w:line="240" w:lineRule="auto"/>
    </w:pPr>
    <w:rPr>
      <w:rFonts w:ascii="Calibri" w:eastAsia="Calibri" w:hAnsi="Calibri" w:cs="Times New Roman"/>
      <w:kern w:val="0"/>
      <w14:ligatures w14:val="none"/>
    </w:rPr>
  </w:style>
  <w:style w:type="table" w:customStyle="1" w:styleId="Lentelstinklelis2">
    <w:name w:val="Lentelės tinklelis2"/>
    <w:basedOn w:val="prastojilentel"/>
    <w:next w:val="Lentelstinklelis"/>
    <w:uiPriority w:val="39"/>
    <w:rsid w:val="008B7F9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AF3465"/>
  </w:style>
  <w:style w:type="paragraph" w:customStyle="1" w:styleId="Style2">
    <w:name w:val="Style2"/>
    <w:basedOn w:val="prastasis"/>
    <w:uiPriority w:val="99"/>
    <w:rsid w:val="00AF3465"/>
    <w:pPr>
      <w:tabs>
        <w:tab w:val="num" w:pos="720"/>
      </w:tabs>
      <w:spacing w:after="0" w:line="240" w:lineRule="auto"/>
      <w:ind w:left="-17" w:firstLine="737"/>
      <w:jc w:val="both"/>
    </w:pPr>
    <w:rPr>
      <w:rFonts w:ascii="Times New Roman" w:eastAsia="Times New Roman" w:hAnsi="Times New Roman" w:cs="Times New Roman"/>
      <w:kern w:val="0"/>
      <w:sz w:val="20"/>
      <w:szCs w:val="24"/>
      <w14:ligatures w14:val="none"/>
    </w:rPr>
  </w:style>
  <w:style w:type="paragraph" w:customStyle="1" w:styleId="WW-Default">
    <w:name w:val="WW-Default"/>
    <w:qFormat/>
    <w:rsid w:val="0002599E"/>
    <w:pPr>
      <w:suppressAutoHyphens/>
      <w:spacing w:after="0" w:line="100" w:lineRule="atLeast"/>
      <w:jc w:val="both"/>
    </w:pPr>
    <w:rPr>
      <w:rFonts w:ascii="Times New Roman" w:eastAsia="Arial" w:hAnsi="Times New Roman" w:cs="Times New Roman"/>
      <w:kern w:val="0"/>
      <w:sz w:val="24"/>
      <w:szCs w:val="24"/>
      <w:lang w:eastAsia="ar-SA"/>
      <w14:ligatures w14:val="none"/>
    </w:rPr>
  </w:style>
  <w:style w:type="character" w:customStyle="1" w:styleId="markedcontent">
    <w:name w:val="markedcontent"/>
    <w:basedOn w:val="Numatytasispastraiposriftas"/>
    <w:rsid w:val="0072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444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09096596">
      <w:bodyDiv w:val="1"/>
      <w:marLeft w:val="0"/>
      <w:marRight w:val="0"/>
      <w:marTop w:val="0"/>
      <w:marBottom w:val="0"/>
      <w:divBdr>
        <w:top w:val="none" w:sz="0" w:space="0" w:color="auto"/>
        <w:left w:val="none" w:sz="0" w:space="0" w:color="auto"/>
        <w:bottom w:val="none" w:sz="0" w:space="0" w:color="auto"/>
        <w:right w:val="none" w:sz="0" w:space="0" w:color="auto"/>
      </w:divBdr>
    </w:div>
    <w:div w:id="385417965">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482893817">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076592501">
      <w:bodyDiv w:val="1"/>
      <w:marLeft w:val="0"/>
      <w:marRight w:val="0"/>
      <w:marTop w:val="0"/>
      <w:marBottom w:val="0"/>
      <w:divBdr>
        <w:top w:val="none" w:sz="0" w:space="0" w:color="auto"/>
        <w:left w:val="none" w:sz="0" w:space="0" w:color="auto"/>
        <w:bottom w:val="none" w:sz="0" w:space="0" w:color="auto"/>
        <w:right w:val="none" w:sz="0" w:space="0" w:color="auto"/>
      </w:divBdr>
    </w:div>
    <w:div w:id="1124544291">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2626966">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288389670">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0569209">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6457670">
      <w:bodyDiv w:val="1"/>
      <w:marLeft w:val="0"/>
      <w:marRight w:val="0"/>
      <w:marTop w:val="0"/>
      <w:marBottom w:val="0"/>
      <w:divBdr>
        <w:top w:val="none" w:sz="0" w:space="0" w:color="auto"/>
        <w:left w:val="none" w:sz="0" w:space="0" w:color="auto"/>
        <w:bottom w:val="none" w:sz="0" w:space="0" w:color="auto"/>
        <w:right w:val="none" w:sz="0" w:space="0" w:color="auto"/>
      </w:divBdr>
    </w:div>
    <w:div w:id="164793525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864440252">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 w:id="212037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mockuviene@ger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or392@is.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26</Pages>
  <Words>46455</Words>
  <Characters>26480</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cp:lastModifiedBy>
  <cp:revision>46</cp:revision>
  <dcterms:created xsi:type="dcterms:W3CDTF">2025-03-13T13:28:00Z</dcterms:created>
  <dcterms:modified xsi:type="dcterms:W3CDTF">2025-10-24T10:06:00Z</dcterms:modified>
</cp:coreProperties>
</file>